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A70984" w:rsidP="00FD033A">
      <w:pPr>
        <w:spacing w:line="320" w:lineRule="atLeast"/>
        <w:rPr>
          <w:sz w:val="16"/>
        </w:rPr>
      </w:pPr>
      <w:r w:rsidRPr="00A70984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DB60E0" w:rsidRPr="00604DA7" w:rsidRDefault="00DB60E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 17119290</w:t>
                  </w:r>
                </w:p>
                <w:p w:rsidR="00DB60E0" w:rsidRPr="00604DA7" w:rsidRDefault="00DB60E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šifra delatnosti:    3530</w:t>
                  </w:r>
                </w:p>
                <w:p w:rsidR="00DB60E0" w:rsidRPr="00604DA7" w:rsidRDefault="00DB60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DB60E0" w:rsidRPr="00604DA7" w:rsidRDefault="00DB60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DB60E0" w:rsidRPr="00604DA7" w:rsidRDefault="00DB60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DB60E0" w:rsidRPr="00604DA7" w:rsidRDefault="00DB60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DB60E0" w:rsidRPr="00604DA7" w:rsidRDefault="00DB60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A70984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A70984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DB60E0" w:rsidRPr="00B3739A" w:rsidRDefault="00DB60E0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>Loznica, Banjska bb</w:t>
                  </w:r>
                </w:p>
                <w:p w:rsidR="00DB60E0" w:rsidRPr="00B3739A" w:rsidRDefault="00DB60E0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DB60E0" w:rsidRPr="00B3739A" w:rsidRDefault="00DB60E0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9C5CE7" w:rsidRDefault="00E22AE0" w:rsidP="00AA095B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95570" w:rsidRPr="0075423E" w:rsidRDefault="009C5CE7" w:rsidP="009C5CE7">
      <w:r>
        <w:t>Број:</w:t>
      </w:r>
      <w:r w:rsidR="005540D2">
        <w:t xml:space="preserve"> 476</w:t>
      </w:r>
      <w:r w:rsidR="0075423E">
        <w:t>-1</w:t>
      </w:r>
    </w:p>
    <w:p w:rsidR="009C5CE7" w:rsidRPr="0075423E" w:rsidRDefault="009C5CE7" w:rsidP="009C5CE7">
      <w:r>
        <w:t>Датум:</w:t>
      </w:r>
      <w:r w:rsidR="00937E89">
        <w:t xml:space="preserve"> </w:t>
      </w:r>
      <w:r w:rsidR="005540D2">
        <w:t>21</w:t>
      </w:r>
      <w:r w:rsidR="00AB3C8B">
        <w:t>.09.2020</w:t>
      </w:r>
      <w:r w:rsidR="0075423E">
        <w:t>. год.</w:t>
      </w:r>
    </w:p>
    <w:p w:rsidR="009C5CE7" w:rsidRDefault="009C5CE7" w:rsidP="009C5CE7">
      <w:r>
        <w:t>Лозница</w:t>
      </w:r>
    </w:p>
    <w:p w:rsidR="009C5CE7" w:rsidRDefault="009C5CE7" w:rsidP="009C5CE7"/>
    <w:p w:rsidR="009C5CE7" w:rsidRPr="00150583" w:rsidRDefault="009C5CE7" w:rsidP="009C5CE7">
      <w:pPr>
        <w:rPr>
          <w:lang/>
        </w:rPr>
      </w:pPr>
    </w:p>
    <w:p w:rsidR="009C5CE7" w:rsidRDefault="009C5CE7" w:rsidP="009C5CE7">
      <w:r w:rsidRPr="009C5CE7">
        <w:rPr>
          <w:b/>
        </w:rPr>
        <w:t>Предмет:</w:t>
      </w:r>
      <w:r w:rsidR="00AB3C8B">
        <w:t xml:space="preserve"> одговори на питања за ЈНВВ-</w:t>
      </w:r>
      <w:r w:rsidR="00F87A9F">
        <w:t>ОП</w:t>
      </w:r>
      <w:r w:rsidR="00AB3C8B">
        <w:t>Р-01/2020</w:t>
      </w:r>
      <w:r>
        <w:t>.</w:t>
      </w:r>
    </w:p>
    <w:p w:rsidR="009C5CE7" w:rsidRDefault="009C5CE7" w:rsidP="009C5CE7"/>
    <w:p w:rsidR="009C5CE7" w:rsidRPr="00150583" w:rsidRDefault="009C5CE7" w:rsidP="009C5CE7">
      <w:pPr>
        <w:rPr>
          <w:lang/>
        </w:rPr>
      </w:pPr>
    </w:p>
    <w:p w:rsidR="009C5CE7" w:rsidRDefault="009C5CE7" w:rsidP="00E31CBB">
      <w:pPr>
        <w:pStyle w:val="ListParagraph"/>
        <w:numPr>
          <w:ilvl w:val="0"/>
          <w:numId w:val="37"/>
        </w:numPr>
      </w:pPr>
      <w:r>
        <w:t>ПИТАЊЕ:</w:t>
      </w:r>
    </w:p>
    <w:p w:rsidR="009C5CE7" w:rsidRDefault="009C5CE7" w:rsidP="009C5CE7"/>
    <w:p w:rsidR="005540D2" w:rsidRPr="005540D2" w:rsidRDefault="005540D2" w:rsidP="005540D2">
      <w:pPr>
        <w:autoSpaceDE w:val="0"/>
        <w:autoSpaceDN w:val="0"/>
        <w:adjustRightInd w:val="0"/>
        <w:jc w:val="both"/>
        <w:rPr>
          <w:noProof w:val="0"/>
          <w:sz w:val="20"/>
          <w:szCs w:val="20"/>
          <w:lang w:val="en-US"/>
        </w:rPr>
      </w:pPr>
      <w:r w:rsidRPr="005540D2">
        <w:rPr>
          <w:noProof w:val="0"/>
          <w:sz w:val="20"/>
          <w:szCs w:val="20"/>
          <w:lang w:val="en-US"/>
        </w:rPr>
        <w:t>l. Kao jedan od dodatnih uslova za učešće u postupku javne nabavke odredjen je i uslov u pogledu</w:t>
      </w:r>
    </w:p>
    <w:p w:rsidR="005540D2" w:rsidRPr="005540D2" w:rsidRDefault="005540D2" w:rsidP="005540D2">
      <w:pPr>
        <w:autoSpaceDE w:val="0"/>
        <w:autoSpaceDN w:val="0"/>
        <w:adjustRightInd w:val="0"/>
        <w:jc w:val="both"/>
        <w:rPr>
          <w:noProof w:val="0"/>
          <w:sz w:val="20"/>
          <w:szCs w:val="20"/>
          <w:lang w:val="en-US"/>
        </w:rPr>
      </w:pPr>
      <w:r w:rsidRPr="005540D2">
        <w:rPr>
          <w:noProof w:val="0"/>
          <w:sz w:val="20"/>
          <w:szCs w:val="20"/>
          <w:lang w:val="en-US"/>
        </w:rPr>
        <w:t xml:space="preserve">kadrovskog kapaciteta, a </w:t>
      </w:r>
      <w:r>
        <w:rPr>
          <w:noProof w:val="0"/>
          <w:sz w:val="20"/>
          <w:szCs w:val="20"/>
          <w:lang w:val="en-US"/>
        </w:rPr>
        <w:t>koji podra</w:t>
      </w:r>
      <w:r w:rsidRPr="005540D2">
        <w:rPr>
          <w:noProof w:val="0"/>
          <w:sz w:val="20"/>
          <w:szCs w:val="20"/>
          <w:lang w:val="en-US"/>
        </w:rPr>
        <w:t xml:space="preserve">zumeva da </w:t>
      </w:r>
      <w:r>
        <w:rPr>
          <w:noProof w:val="0"/>
          <w:sz w:val="20"/>
          <w:szCs w:val="20"/>
          <w:lang w:val="en-US"/>
        </w:rPr>
        <w:t>ponudjač</w:t>
      </w:r>
      <w:r w:rsidRPr="005540D2">
        <w:rPr>
          <w:noProof w:val="0"/>
          <w:sz w:val="20"/>
          <w:szCs w:val="20"/>
          <w:lang w:val="en-US"/>
        </w:rPr>
        <w:t xml:space="preserve"> ima minimum </w:t>
      </w:r>
      <w:r>
        <w:rPr>
          <w:noProof w:val="0"/>
          <w:sz w:val="20"/>
          <w:szCs w:val="20"/>
          <w:lang w:val="en-US"/>
        </w:rPr>
        <w:t>15</w:t>
      </w:r>
      <w:r w:rsidRPr="005540D2">
        <w:rPr>
          <w:noProof w:val="0"/>
          <w:sz w:val="20"/>
          <w:szCs w:val="20"/>
          <w:lang w:val="en-US"/>
        </w:rPr>
        <w:t xml:space="preserve"> ra</w:t>
      </w:r>
      <w:r>
        <w:rPr>
          <w:noProof w:val="0"/>
          <w:sz w:val="20"/>
          <w:szCs w:val="20"/>
          <w:lang w:val="en-US"/>
        </w:rPr>
        <w:t>d</w:t>
      </w:r>
      <w:r w:rsidRPr="005540D2">
        <w:rPr>
          <w:noProof w:val="0"/>
          <w:sz w:val="20"/>
          <w:szCs w:val="20"/>
          <w:lang w:val="en-US"/>
        </w:rPr>
        <w:t xml:space="preserve">nika </w:t>
      </w:r>
      <w:r>
        <w:rPr>
          <w:noProof w:val="0"/>
          <w:sz w:val="20"/>
          <w:szCs w:val="20"/>
          <w:lang w:val="en-US"/>
        </w:rPr>
        <w:t>koj</w:t>
      </w:r>
      <w:r w:rsidRPr="005540D2">
        <w:rPr>
          <w:noProof w:val="0"/>
          <w:sz w:val="20"/>
          <w:szCs w:val="20"/>
          <w:lang w:val="en-US"/>
        </w:rPr>
        <w:t xml:space="preserve">i mogu </w:t>
      </w:r>
      <w:r>
        <w:rPr>
          <w:noProof w:val="0"/>
          <w:sz w:val="20"/>
          <w:szCs w:val="20"/>
          <w:lang w:val="en-US"/>
        </w:rPr>
        <w:t>b</w:t>
      </w:r>
      <w:r w:rsidRPr="005540D2">
        <w:rPr>
          <w:noProof w:val="0"/>
          <w:sz w:val="20"/>
          <w:szCs w:val="20"/>
          <w:lang w:val="en-US"/>
        </w:rPr>
        <w:t>iti</w:t>
      </w:r>
    </w:p>
    <w:p w:rsidR="005540D2" w:rsidRPr="005540D2" w:rsidRDefault="005540D2" w:rsidP="005540D2">
      <w:pPr>
        <w:autoSpaceDE w:val="0"/>
        <w:autoSpaceDN w:val="0"/>
        <w:adjustRightInd w:val="0"/>
        <w:jc w:val="both"/>
        <w:rPr>
          <w:noProof w:val="0"/>
          <w:sz w:val="20"/>
          <w:szCs w:val="20"/>
          <w:lang w:val="en-US"/>
        </w:rPr>
      </w:pPr>
      <w:r>
        <w:rPr>
          <w:noProof w:val="0"/>
          <w:sz w:val="20"/>
          <w:szCs w:val="20"/>
          <w:lang w:val="en-US"/>
        </w:rPr>
        <w:t>stalno zaposleni kod ponudjač</w:t>
      </w:r>
      <w:r w:rsidRPr="005540D2">
        <w:rPr>
          <w:noProof w:val="0"/>
          <w:sz w:val="20"/>
          <w:szCs w:val="20"/>
          <w:lang w:val="en-US"/>
        </w:rPr>
        <w:t xml:space="preserve">a ili angazovani po ugovoro </w:t>
      </w:r>
      <w:r>
        <w:rPr>
          <w:noProof w:val="0"/>
          <w:sz w:val="20"/>
          <w:szCs w:val="20"/>
          <w:lang w:val="en-US"/>
        </w:rPr>
        <w:t>o</w:t>
      </w:r>
      <w:r w:rsidRPr="005540D2">
        <w:rPr>
          <w:noProof w:val="0"/>
          <w:sz w:val="20"/>
          <w:szCs w:val="20"/>
          <w:lang w:val="en-US"/>
        </w:rPr>
        <w:t xml:space="preserve"> radu na odredjeno vreme, odnosno</w:t>
      </w:r>
    </w:p>
    <w:p w:rsidR="005540D2" w:rsidRPr="005540D2" w:rsidRDefault="005540D2" w:rsidP="005540D2">
      <w:pPr>
        <w:autoSpaceDE w:val="0"/>
        <w:autoSpaceDN w:val="0"/>
        <w:adjustRightInd w:val="0"/>
        <w:jc w:val="both"/>
        <w:rPr>
          <w:noProof w:val="0"/>
          <w:sz w:val="20"/>
          <w:szCs w:val="20"/>
          <w:lang w:val="en-US"/>
        </w:rPr>
      </w:pPr>
      <w:r>
        <w:rPr>
          <w:noProof w:val="0"/>
          <w:sz w:val="20"/>
          <w:szCs w:val="20"/>
          <w:lang w:val="en-US"/>
        </w:rPr>
        <w:t xml:space="preserve">ugovoru </w:t>
      </w:r>
      <w:r w:rsidRPr="005540D2">
        <w:rPr>
          <w:noProof w:val="0"/>
          <w:sz w:val="20"/>
          <w:szCs w:val="20"/>
          <w:lang w:val="en-US"/>
        </w:rPr>
        <w:t>o delu. Kao dokaz dostavlja se fotokopija ugovora o radu (na neodredjeno ili odredjeno</w:t>
      </w:r>
    </w:p>
    <w:p w:rsidR="005540D2" w:rsidRPr="005540D2" w:rsidRDefault="005540D2" w:rsidP="005540D2">
      <w:pPr>
        <w:autoSpaceDE w:val="0"/>
        <w:autoSpaceDN w:val="0"/>
        <w:adjustRightInd w:val="0"/>
        <w:jc w:val="both"/>
        <w:rPr>
          <w:noProof w:val="0"/>
          <w:sz w:val="20"/>
          <w:szCs w:val="20"/>
          <w:lang w:val="en-US"/>
        </w:rPr>
      </w:pPr>
      <w:r w:rsidRPr="005540D2">
        <w:rPr>
          <w:noProof w:val="0"/>
          <w:sz w:val="20"/>
          <w:szCs w:val="20"/>
          <w:lang w:val="en-US"/>
        </w:rPr>
        <w:t xml:space="preserve">vreme), fotokopija ugovora o delu odnosno osnova radnog </w:t>
      </w:r>
      <w:r>
        <w:rPr>
          <w:noProof w:val="0"/>
          <w:sz w:val="20"/>
          <w:szCs w:val="20"/>
          <w:lang w:val="en-US"/>
        </w:rPr>
        <w:t>angaž</w:t>
      </w:r>
      <w:r w:rsidRPr="005540D2">
        <w:rPr>
          <w:noProof w:val="0"/>
          <w:sz w:val="20"/>
          <w:szCs w:val="20"/>
          <w:lang w:val="en-US"/>
        </w:rPr>
        <w:t xml:space="preserve">ovanja </w:t>
      </w:r>
      <w:r>
        <w:rPr>
          <w:noProof w:val="0"/>
          <w:sz w:val="20"/>
          <w:szCs w:val="20"/>
          <w:lang w:val="en-US"/>
        </w:rPr>
        <w:t>za svako radno angaž</w:t>
      </w:r>
      <w:r w:rsidRPr="005540D2">
        <w:rPr>
          <w:noProof w:val="0"/>
          <w:sz w:val="20"/>
          <w:szCs w:val="20"/>
          <w:lang w:val="en-US"/>
        </w:rPr>
        <w:t>ovano</w:t>
      </w:r>
    </w:p>
    <w:p w:rsidR="005540D2" w:rsidRPr="005540D2" w:rsidRDefault="005540D2" w:rsidP="005540D2">
      <w:pPr>
        <w:autoSpaceDE w:val="0"/>
        <w:autoSpaceDN w:val="0"/>
        <w:adjustRightInd w:val="0"/>
        <w:jc w:val="both"/>
        <w:rPr>
          <w:noProof w:val="0"/>
          <w:sz w:val="20"/>
          <w:szCs w:val="20"/>
          <w:lang w:val="en-US"/>
        </w:rPr>
      </w:pPr>
      <w:r w:rsidRPr="005540D2">
        <w:rPr>
          <w:noProof w:val="0"/>
          <w:sz w:val="20"/>
          <w:szCs w:val="20"/>
          <w:lang w:val="en-US"/>
        </w:rPr>
        <w:t xml:space="preserve">lice, obrazac M ili advekatan obrazac prijave </w:t>
      </w:r>
      <w:r>
        <w:rPr>
          <w:noProof w:val="0"/>
          <w:sz w:val="20"/>
          <w:szCs w:val="20"/>
          <w:lang w:val="en-US"/>
        </w:rPr>
        <w:t>Republičkom fon</w:t>
      </w:r>
      <w:r w:rsidRPr="005540D2">
        <w:rPr>
          <w:noProof w:val="0"/>
          <w:sz w:val="20"/>
          <w:szCs w:val="20"/>
          <w:lang w:val="en-US"/>
        </w:rPr>
        <w:t>du za penzijsko i invalidsko</w:t>
      </w:r>
    </w:p>
    <w:p w:rsidR="005540D2" w:rsidRDefault="005540D2" w:rsidP="005540D2">
      <w:pPr>
        <w:autoSpaceDE w:val="0"/>
        <w:autoSpaceDN w:val="0"/>
        <w:adjustRightInd w:val="0"/>
        <w:jc w:val="both"/>
        <w:rPr>
          <w:noProof w:val="0"/>
          <w:sz w:val="20"/>
          <w:szCs w:val="20"/>
          <w:lang w:val="en-US"/>
        </w:rPr>
      </w:pPr>
      <w:r>
        <w:rPr>
          <w:noProof w:val="0"/>
          <w:sz w:val="20"/>
          <w:szCs w:val="20"/>
          <w:lang w:val="en-US"/>
        </w:rPr>
        <w:t>osiguranje.</w:t>
      </w:r>
    </w:p>
    <w:p w:rsidR="005540D2" w:rsidRPr="005540D2" w:rsidRDefault="005540D2" w:rsidP="005540D2">
      <w:pPr>
        <w:autoSpaceDE w:val="0"/>
        <w:autoSpaceDN w:val="0"/>
        <w:adjustRightInd w:val="0"/>
        <w:jc w:val="both"/>
        <w:rPr>
          <w:noProof w:val="0"/>
          <w:sz w:val="20"/>
          <w:szCs w:val="20"/>
          <w:lang w:val="en-US"/>
        </w:rPr>
      </w:pPr>
    </w:p>
    <w:p w:rsidR="005540D2" w:rsidRPr="005540D2" w:rsidRDefault="005540D2" w:rsidP="00DB60E0">
      <w:pPr>
        <w:autoSpaceDE w:val="0"/>
        <w:autoSpaceDN w:val="0"/>
        <w:adjustRightInd w:val="0"/>
        <w:jc w:val="both"/>
        <w:rPr>
          <w:noProof w:val="0"/>
          <w:sz w:val="20"/>
          <w:szCs w:val="20"/>
          <w:lang w:val="en-US"/>
        </w:rPr>
      </w:pPr>
      <w:r w:rsidRPr="005540D2">
        <w:rPr>
          <w:noProof w:val="0"/>
          <w:sz w:val="20"/>
          <w:szCs w:val="20"/>
          <w:lang w:val="en-US"/>
        </w:rPr>
        <w:t xml:space="preserve">U situaciji </w:t>
      </w:r>
      <w:r>
        <w:rPr>
          <w:noProof w:val="0"/>
          <w:sz w:val="20"/>
          <w:szCs w:val="20"/>
          <w:lang w:val="en-US"/>
        </w:rPr>
        <w:t>kada,ponudjač</w:t>
      </w:r>
      <w:r w:rsidRPr="005540D2">
        <w:rPr>
          <w:noProof w:val="0"/>
          <w:sz w:val="20"/>
          <w:szCs w:val="20"/>
          <w:lang w:val="en-US"/>
        </w:rPr>
        <w:t xml:space="preserve"> </w:t>
      </w:r>
      <w:r>
        <w:rPr>
          <w:noProof w:val="0"/>
          <w:sz w:val="20"/>
          <w:szCs w:val="20"/>
          <w:lang w:val="en-US"/>
        </w:rPr>
        <w:t>k</w:t>
      </w:r>
      <w:r w:rsidRPr="005540D2">
        <w:rPr>
          <w:noProof w:val="0"/>
          <w:sz w:val="20"/>
          <w:szCs w:val="20"/>
          <w:lang w:val="en-US"/>
        </w:rPr>
        <w:t xml:space="preserve">ao dokaz o pravnom </w:t>
      </w:r>
      <w:r>
        <w:rPr>
          <w:noProof w:val="0"/>
          <w:sz w:val="20"/>
          <w:szCs w:val="20"/>
          <w:lang w:val="en-US"/>
        </w:rPr>
        <w:t>osnovu angaž</w:t>
      </w:r>
      <w:r w:rsidRPr="005540D2">
        <w:rPr>
          <w:noProof w:val="0"/>
          <w:sz w:val="20"/>
          <w:szCs w:val="20"/>
          <w:lang w:val="en-US"/>
        </w:rPr>
        <w:t>ovanju dostavlja ugovor o delu kojim</w:t>
      </w:r>
    </w:p>
    <w:p w:rsidR="005540D2" w:rsidRPr="005540D2" w:rsidRDefault="005540D2" w:rsidP="00DB60E0">
      <w:pPr>
        <w:autoSpaceDE w:val="0"/>
        <w:autoSpaceDN w:val="0"/>
        <w:adjustRightInd w:val="0"/>
        <w:jc w:val="both"/>
        <w:rPr>
          <w:noProof w:val="0"/>
          <w:sz w:val="20"/>
          <w:szCs w:val="20"/>
          <w:lang w:val="en-US"/>
        </w:rPr>
      </w:pPr>
      <w:r>
        <w:rPr>
          <w:noProof w:val="0"/>
          <w:sz w:val="20"/>
          <w:szCs w:val="20"/>
          <w:lang w:val="en-US"/>
        </w:rPr>
        <w:t>j</w:t>
      </w:r>
      <w:r w:rsidRPr="005540D2">
        <w:rPr>
          <w:noProof w:val="0"/>
          <w:sz w:val="20"/>
          <w:szCs w:val="20"/>
          <w:lang w:val="en-US"/>
        </w:rPr>
        <w:t xml:space="preserve">e </w:t>
      </w:r>
      <w:r>
        <w:rPr>
          <w:noProof w:val="0"/>
          <w:sz w:val="20"/>
          <w:szCs w:val="20"/>
          <w:lang w:val="en-US"/>
        </w:rPr>
        <w:t>angaž</w:t>
      </w:r>
      <w:r w:rsidRPr="005540D2">
        <w:rPr>
          <w:noProof w:val="0"/>
          <w:sz w:val="20"/>
          <w:szCs w:val="20"/>
          <w:lang w:val="en-US"/>
        </w:rPr>
        <w:t xml:space="preserve">ovao </w:t>
      </w:r>
      <w:r>
        <w:rPr>
          <w:noProof w:val="0"/>
          <w:sz w:val="20"/>
          <w:szCs w:val="20"/>
          <w:lang w:val="en-US"/>
        </w:rPr>
        <w:t>odredjeno li</w:t>
      </w:r>
      <w:r w:rsidRPr="005540D2">
        <w:rPr>
          <w:noProof w:val="0"/>
          <w:sz w:val="20"/>
          <w:szCs w:val="20"/>
          <w:lang w:val="en-US"/>
        </w:rPr>
        <w:t xml:space="preserve">ce </w:t>
      </w:r>
      <w:r>
        <w:rPr>
          <w:noProof w:val="0"/>
          <w:sz w:val="20"/>
          <w:szCs w:val="20"/>
          <w:lang w:val="en-US"/>
        </w:rPr>
        <w:t>za izvrš</w:t>
      </w:r>
      <w:r w:rsidRPr="005540D2">
        <w:rPr>
          <w:noProof w:val="0"/>
          <w:sz w:val="20"/>
          <w:szCs w:val="20"/>
          <w:lang w:val="en-US"/>
        </w:rPr>
        <w:t xml:space="preserve">enje poslova koji se </w:t>
      </w:r>
      <w:r>
        <w:rPr>
          <w:noProof w:val="0"/>
          <w:sz w:val="20"/>
          <w:szCs w:val="20"/>
          <w:lang w:val="en-US"/>
        </w:rPr>
        <w:t>tič</w:t>
      </w:r>
      <w:r w:rsidRPr="005540D2">
        <w:rPr>
          <w:noProof w:val="0"/>
          <w:sz w:val="20"/>
          <w:szCs w:val="20"/>
          <w:lang w:val="en-US"/>
        </w:rPr>
        <w:t xml:space="preserve">u predmeta nabavke, isti ne </w:t>
      </w:r>
      <w:r>
        <w:rPr>
          <w:noProof w:val="0"/>
          <w:sz w:val="20"/>
          <w:szCs w:val="20"/>
          <w:lang w:val="en-US"/>
        </w:rPr>
        <w:t>mož</w:t>
      </w:r>
      <w:r w:rsidRPr="005540D2">
        <w:rPr>
          <w:noProof w:val="0"/>
          <w:sz w:val="20"/>
          <w:szCs w:val="20"/>
          <w:lang w:val="en-US"/>
        </w:rPr>
        <w:t>e u</w:t>
      </w:r>
    </w:p>
    <w:p w:rsidR="005540D2" w:rsidRPr="005540D2" w:rsidRDefault="005540D2" w:rsidP="00DB60E0">
      <w:pPr>
        <w:autoSpaceDE w:val="0"/>
        <w:autoSpaceDN w:val="0"/>
        <w:adjustRightInd w:val="0"/>
        <w:jc w:val="both"/>
        <w:rPr>
          <w:noProof w:val="0"/>
          <w:sz w:val="20"/>
          <w:szCs w:val="20"/>
          <w:lang w:val="en-US"/>
        </w:rPr>
      </w:pPr>
      <w:r w:rsidRPr="005540D2">
        <w:rPr>
          <w:noProof w:val="0"/>
          <w:sz w:val="20"/>
          <w:szCs w:val="20"/>
          <w:lang w:val="en-US"/>
        </w:rPr>
        <w:t xml:space="preserve">ponudi dostaviti </w:t>
      </w:r>
      <w:r>
        <w:rPr>
          <w:noProof w:val="0"/>
          <w:sz w:val="20"/>
          <w:szCs w:val="20"/>
          <w:lang w:val="en-US"/>
        </w:rPr>
        <w:t>M-UN</w:t>
      </w:r>
      <w:r w:rsidRPr="005540D2">
        <w:rPr>
          <w:noProof w:val="0"/>
          <w:sz w:val="20"/>
          <w:szCs w:val="20"/>
          <w:lang w:val="en-US"/>
        </w:rPr>
        <w:t xml:space="preserve">K obrazaca za to lice, obzirom da se obrazac </w:t>
      </w:r>
      <w:r>
        <w:rPr>
          <w:noProof w:val="0"/>
          <w:sz w:val="20"/>
          <w:szCs w:val="20"/>
          <w:lang w:val="en-US"/>
        </w:rPr>
        <w:t>M-</w:t>
      </w:r>
      <w:r w:rsidRPr="005540D2">
        <w:rPr>
          <w:noProof w:val="0"/>
          <w:sz w:val="20"/>
          <w:szCs w:val="20"/>
          <w:lang w:val="en-US"/>
        </w:rPr>
        <w:t xml:space="preserve">UNK podnosi </w:t>
      </w:r>
      <w:r>
        <w:rPr>
          <w:noProof w:val="0"/>
          <w:sz w:val="20"/>
          <w:szCs w:val="20"/>
          <w:lang w:val="en-US"/>
        </w:rPr>
        <w:t>nadlež</w:t>
      </w:r>
      <w:r w:rsidRPr="005540D2">
        <w:rPr>
          <w:noProof w:val="0"/>
          <w:sz w:val="20"/>
          <w:szCs w:val="20"/>
          <w:lang w:val="en-US"/>
        </w:rPr>
        <w:t>nom</w:t>
      </w:r>
    </w:p>
    <w:p w:rsidR="005540D2" w:rsidRPr="005540D2" w:rsidRDefault="005540D2" w:rsidP="00DB60E0">
      <w:pPr>
        <w:autoSpaceDE w:val="0"/>
        <w:autoSpaceDN w:val="0"/>
        <w:adjustRightInd w:val="0"/>
        <w:jc w:val="both"/>
        <w:rPr>
          <w:noProof w:val="0"/>
          <w:sz w:val="20"/>
          <w:szCs w:val="20"/>
          <w:lang w:val="en-US"/>
        </w:rPr>
      </w:pPr>
      <w:r w:rsidRPr="005540D2">
        <w:rPr>
          <w:noProof w:val="0"/>
          <w:sz w:val="20"/>
          <w:szCs w:val="20"/>
          <w:lang w:val="en-US"/>
        </w:rPr>
        <w:t xml:space="preserve">organu, </w:t>
      </w:r>
      <w:r>
        <w:rPr>
          <w:noProof w:val="0"/>
          <w:sz w:val="20"/>
          <w:szCs w:val="20"/>
          <w:lang w:val="en-US"/>
        </w:rPr>
        <w:t>odgovorajuć</w:t>
      </w:r>
      <w:r w:rsidRPr="005540D2">
        <w:rPr>
          <w:noProof w:val="0"/>
          <w:sz w:val="20"/>
          <w:szCs w:val="20"/>
          <w:lang w:val="en-US"/>
        </w:rPr>
        <w:t xml:space="preserve">oj filijali fonda za </w:t>
      </w:r>
      <w:r>
        <w:rPr>
          <w:noProof w:val="0"/>
          <w:sz w:val="20"/>
          <w:szCs w:val="20"/>
          <w:lang w:val="en-US"/>
        </w:rPr>
        <w:t>PIO</w:t>
      </w:r>
      <w:r w:rsidRPr="005540D2">
        <w:rPr>
          <w:noProof w:val="0"/>
          <w:sz w:val="20"/>
          <w:szCs w:val="20"/>
          <w:lang w:val="en-US"/>
        </w:rPr>
        <w:t xml:space="preserve"> tek nakon </w:t>
      </w:r>
      <w:r>
        <w:rPr>
          <w:noProof w:val="0"/>
          <w:sz w:val="20"/>
          <w:szCs w:val="20"/>
          <w:lang w:val="en-US"/>
        </w:rPr>
        <w:t>š</w:t>
      </w:r>
      <w:r w:rsidRPr="005540D2">
        <w:rPr>
          <w:noProof w:val="0"/>
          <w:sz w:val="20"/>
          <w:szCs w:val="20"/>
          <w:lang w:val="en-US"/>
        </w:rPr>
        <w:t xml:space="preserve">to navedeno lice </w:t>
      </w:r>
      <w:r>
        <w:rPr>
          <w:noProof w:val="0"/>
          <w:sz w:val="20"/>
          <w:szCs w:val="20"/>
          <w:lang w:val="en-US"/>
        </w:rPr>
        <w:t>izvrš</w:t>
      </w:r>
      <w:r w:rsidRPr="005540D2">
        <w:rPr>
          <w:noProof w:val="0"/>
          <w:sz w:val="20"/>
          <w:szCs w:val="20"/>
          <w:lang w:val="en-US"/>
        </w:rPr>
        <w:t>i delo za koje</w:t>
      </w:r>
      <w:r>
        <w:rPr>
          <w:noProof w:val="0"/>
          <w:sz w:val="20"/>
          <w:szCs w:val="20"/>
          <w:lang w:val="en-US"/>
        </w:rPr>
        <w:t xml:space="preserve"> </w:t>
      </w:r>
      <w:r w:rsidRPr="005540D2">
        <w:rPr>
          <w:noProof w:val="0"/>
          <w:sz w:val="20"/>
          <w:szCs w:val="20"/>
          <w:lang w:val="en-US"/>
        </w:rPr>
        <w:t>je</w:t>
      </w:r>
    </w:p>
    <w:p w:rsidR="005540D2" w:rsidRPr="005540D2" w:rsidRDefault="005540D2" w:rsidP="00DB60E0">
      <w:pPr>
        <w:autoSpaceDE w:val="0"/>
        <w:autoSpaceDN w:val="0"/>
        <w:adjustRightInd w:val="0"/>
        <w:jc w:val="both"/>
        <w:rPr>
          <w:noProof w:val="0"/>
          <w:sz w:val="20"/>
          <w:szCs w:val="20"/>
          <w:lang w:val="en-US"/>
        </w:rPr>
      </w:pPr>
      <w:r>
        <w:rPr>
          <w:noProof w:val="0"/>
          <w:sz w:val="20"/>
          <w:szCs w:val="20"/>
          <w:lang w:val="en-US"/>
        </w:rPr>
        <w:t>angaž</w:t>
      </w:r>
      <w:r w:rsidRPr="005540D2">
        <w:rPr>
          <w:noProof w:val="0"/>
          <w:sz w:val="20"/>
          <w:szCs w:val="20"/>
          <w:lang w:val="en-US"/>
        </w:rPr>
        <w:t xml:space="preserve">ovan ugovorom o delu, a u roku od tri dana od </w:t>
      </w:r>
      <w:r>
        <w:rPr>
          <w:noProof w:val="0"/>
          <w:sz w:val="20"/>
          <w:szCs w:val="20"/>
          <w:lang w:val="en-US"/>
        </w:rPr>
        <w:t>dana up</w:t>
      </w:r>
      <w:r w:rsidRPr="005540D2">
        <w:rPr>
          <w:noProof w:val="0"/>
          <w:sz w:val="20"/>
          <w:szCs w:val="20"/>
          <w:lang w:val="en-US"/>
        </w:rPr>
        <w:t>late doprinosa.</w:t>
      </w:r>
    </w:p>
    <w:p w:rsidR="005540D2" w:rsidRPr="005540D2" w:rsidRDefault="005540D2" w:rsidP="00DB60E0">
      <w:pPr>
        <w:autoSpaceDE w:val="0"/>
        <w:autoSpaceDN w:val="0"/>
        <w:adjustRightInd w:val="0"/>
        <w:jc w:val="both"/>
        <w:rPr>
          <w:noProof w:val="0"/>
          <w:sz w:val="20"/>
          <w:szCs w:val="20"/>
          <w:lang w:val="en-US"/>
        </w:rPr>
      </w:pPr>
      <w:r>
        <w:rPr>
          <w:noProof w:val="0"/>
          <w:sz w:val="20"/>
          <w:szCs w:val="20"/>
          <w:lang w:val="en-US"/>
        </w:rPr>
        <w:t>Iz navedenog razloga, ponudjač</w:t>
      </w:r>
      <w:r w:rsidRPr="005540D2">
        <w:rPr>
          <w:noProof w:val="0"/>
          <w:sz w:val="20"/>
          <w:szCs w:val="20"/>
          <w:lang w:val="en-US"/>
        </w:rPr>
        <w:t xml:space="preserve"> koji </w:t>
      </w:r>
      <w:r>
        <w:rPr>
          <w:noProof w:val="0"/>
          <w:sz w:val="20"/>
          <w:szCs w:val="20"/>
          <w:lang w:val="en-US"/>
        </w:rPr>
        <w:t>dostavl</w:t>
      </w:r>
      <w:r w:rsidRPr="005540D2">
        <w:rPr>
          <w:noProof w:val="0"/>
          <w:sz w:val="20"/>
          <w:szCs w:val="20"/>
          <w:lang w:val="en-US"/>
        </w:rPr>
        <w:t xml:space="preserve">ja ugovor o </w:t>
      </w:r>
      <w:r>
        <w:rPr>
          <w:noProof w:val="0"/>
          <w:sz w:val="20"/>
          <w:szCs w:val="20"/>
          <w:lang w:val="en-US"/>
        </w:rPr>
        <w:t>del</w:t>
      </w:r>
      <w:r w:rsidRPr="005540D2">
        <w:rPr>
          <w:noProof w:val="0"/>
          <w:sz w:val="20"/>
          <w:szCs w:val="20"/>
          <w:lang w:val="en-US"/>
        </w:rPr>
        <w:t xml:space="preserve">u ne </w:t>
      </w:r>
      <w:r>
        <w:rPr>
          <w:noProof w:val="0"/>
          <w:sz w:val="20"/>
          <w:szCs w:val="20"/>
          <w:lang w:val="en-US"/>
        </w:rPr>
        <w:t>mož</w:t>
      </w:r>
      <w:r w:rsidRPr="005540D2">
        <w:rPr>
          <w:noProof w:val="0"/>
          <w:sz w:val="20"/>
          <w:szCs w:val="20"/>
          <w:lang w:val="en-US"/>
        </w:rPr>
        <w:t xml:space="preserve">e </w:t>
      </w:r>
      <w:r>
        <w:rPr>
          <w:noProof w:val="0"/>
          <w:sz w:val="20"/>
          <w:szCs w:val="20"/>
          <w:lang w:val="en-US"/>
        </w:rPr>
        <w:t>pril</w:t>
      </w:r>
      <w:r w:rsidRPr="005540D2">
        <w:rPr>
          <w:noProof w:val="0"/>
          <w:sz w:val="20"/>
          <w:szCs w:val="20"/>
          <w:lang w:val="en-US"/>
        </w:rPr>
        <w:t xml:space="preserve">ikom </w:t>
      </w:r>
      <w:r>
        <w:rPr>
          <w:noProof w:val="0"/>
          <w:sz w:val="20"/>
          <w:szCs w:val="20"/>
          <w:lang w:val="en-US"/>
        </w:rPr>
        <w:t>podnoš</w:t>
      </w:r>
      <w:r w:rsidR="00DB60E0">
        <w:rPr>
          <w:noProof w:val="0"/>
          <w:sz w:val="20"/>
          <w:szCs w:val="20"/>
          <w:lang w:val="en-US"/>
        </w:rPr>
        <w:t>enj</w:t>
      </w:r>
      <w:r w:rsidRPr="005540D2">
        <w:rPr>
          <w:noProof w:val="0"/>
          <w:sz w:val="20"/>
          <w:szCs w:val="20"/>
          <w:lang w:val="en-US"/>
        </w:rPr>
        <w:t>a ponude</w:t>
      </w:r>
    </w:p>
    <w:p w:rsidR="005540D2" w:rsidRPr="005540D2" w:rsidRDefault="005540D2" w:rsidP="00DB60E0">
      <w:pPr>
        <w:autoSpaceDE w:val="0"/>
        <w:autoSpaceDN w:val="0"/>
        <w:adjustRightInd w:val="0"/>
        <w:jc w:val="both"/>
        <w:rPr>
          <w:noProof w:val="0"/>
          <w:sz w:val="20"/>
          <w:szCs w:val="20"/>
          <w:lang w:val="en-US"/>
        </w:rPr>
      </w:pPr>
      <w:r w:rsidRPr="005540D2">
        <w:rPr>
          <w:noProof w:val="0"/>
          <w:sz w:val="20"/>
          <w:szCs w:val="20"/>
          <w:lang w:val="en-US"/>
        </w:rPr>
        <w:t>dostavtiti i M-UNK obrazac.</w:t>
      </w:r>
    </w:p>
    <w:p w:rsidR="005540D2" w:rsidRPr="005540D2" w:rsidRDefault="005540D2" w:rsidP="00DB60E0">
      <w:pPr>
        <w:autoSpaceDE w:val="0"/>
        <w:autoSpaceDN w:val="0"/>
        <w:adjustRightInd w:val="0"/>
        <w:jc w:val="both"/>
        <w:rPr>
          <w:noProof w:val="0"/>
          <w:sz w:val="20"/>
          <w:szCs w:val="20"/>
          <w:lang w:val="en-US"/>
        </w:rPr>
      </w:pPr>
      <w:r w:rsidRPr="005540D2">
        <w:rPr>
          <w:noProof w:val="0"/>
          <w:sz w:val="20"/>
          <w:szCs w:val="20"/>
          <w:lang w:val="en-US"/>
        </w:rPr>
        <w:t>Molimo Vas da u skladu sa navedenim izmenite konkursnu dokumentaciju u pogledu dokaza koji</w:t>
      </w:r>
      <w:r w:rsidR="00DB60E0">
        <w:rPr>
          <w:noProof w:val="0"/>
          <w:sz w:val="20"/>
          <w:szCs w:val="20"/>
          <w:lang w:val="en-US"/>
        </w:rPr>
        <w:t xml:space="preserve"> </w:t>
      </w:r>
      <w:r w:rsidRPr="005540D2">
        <w:rPr>
          <w:noProof w:val="0"/>
          <w:sz w:val="20"/>
          <w:szCs w:val="20"/>
          <w:lang w:val="en-US"/>
        </w:rPr>
        <w:t>je</w:t>
      </w:r>
    </w:p>
    <w:p w:rsidR="005540D2" w:rsidRPr="005540D2" w:rsidRDefault="005540D2" w:rsidP="00DB60E0">
      <w:pPr>
        <w:autoSpaceDE w:val="0"/>
        <w:autoSpaceDN w:val="0"/>
        <w:adjustRightInd w:val="0"/>
        <w:jc w:val="both"/>
        <w:rPr>
          <w:noProof w:val="0"/>
          <w:sz w:val="20"/>
          <w:szCs w:val="20"/>
          <w:lang w:val="en-US"/>
        </w:rPr>
      </w:pPr>
      <w:r w:rsidRPr="005540D2">
        <w:rPr>
          <w:noProof w:val="0"/>
          <w:sz w:val="20"/>
          <w:szCs w:val="20"/>
          <w:lang w:val="en-US"/>
        </w:rPr>
        <w:t xml:space="preserve">potrebno dostaviti u </w:t>
      </w:r>
      <w:r w:rsidR="00DB60E0">
        <w:rPr>
          <w:noProof w:val="0"/>
          <w:sz w:val="20"/>
          <w:szCs w:val="20"/>
          <w:lang w:val="en-US"/>
        </w:rPr>
        <w:t>slučaju angaž</w:t>
      </w:r>
      <w:r w:rsidRPr="005540D2">
        <w:rPr>
          <w:noProof w:val="0"/>
          <w:sz w:val="20"/>
          <w:szCs w:val="20"/>
          <w:lang w:val="en-US"/>
        </w:rPr>
        <w:t>ovanja lica putem ugovora o delu.</w:t>
      </w:r>
    </w:p>
    <w:p w:rsidR="00AB3C8B" w:rsidRDefault="00AB3C8B" w:rsidP="00AB3C8B">
      <w:pPr>
        <w:rPr>
          <w:noProof w:val="0"/>
          <w:sz w:val="20"/>
          <w:szCs w:val="20"/>
          <w:lang w:val="en-US"/>
        </w:rPr>
      </w:pPr>
    </w:p>
    <w:p w:rsidR="00DB60E0" w:rsidRDefault="00DB60E0" w:rsidP="00DB60E0">
      <w:pPr>
        <w:ind w:firstLine="720"/>
        <w:rPr>
          <w:b/>
        </w:rPr>
      </w:pPr>
      <w:r>
        <w:rPr>
          <w:b/>
        </w:rPr>
        <w:t>ОДГОВОР:</w:t>
      </w:r>
    </w:p>
    <w:p w:rsidR="00DB60E0" w:rsidRDefault="00DB60E0" w:rsidP="00DB60E0">
      <w:pPr>
        <w:rPr>
          <w:b/>
        </w:rPr>
      </w:pPr>
    </w:p>
    <w:p w:rsidR="00DB60E0" w:rsidRDefault="00150583" w:rsidP="00150583">
      <w:pPr>
        <w:ind w:firstLine="360"/>
        <w:rPr>
          <w:b/>
          <w:noProof w:val="0"/>
          <w:sz w:val="20"/>
          <w:szCs w:val="20"/>
          <w:lang/>
        </w:rPr>
      </w:pPr>
      <w:r>
        <w:rPr>
          <w:b/>
          <w:noProof w:val="0"/>
          <w:sz w:val="20"/>
          <w:szCs w:val="20"/>
          <w:lang/>
        </w:rPr>
        <w:t>У складу са Вашом примедбом,</w:t>
      </w:r>
      <w:r w:rsidRPr="00150583">
        <w:rPr>
          <w:b/>
          <w:noProof w:val="0"/>
          <w:sz w:val="20"/>
          <w:szCs w:val="20"/>
          <w:lang/>
        </w:rPr>
        <w:t xml:space="preserve"> конкурсна документација биће измењена.</w:t>
      </w:r>
    </w:p>
    <w:p w:rsidR="00150583" w:rsidRPr="00150583" w:rsidRDefault="00150583" w:rsidP="00150583">
      <w:pPr>
        <w:ind w:firstLine="360"/>
        <w:rPr>
          <w:b/>
          <w:noProof w:val="0"/>
          <w:sz w:val="20"/>
          <w:szCs w:val="20"/>
          <w:lang/>
        </w:rPr>
      </w:pPr>
    </w:p>
    <w:p w:rsidR="00DB60E0" w:rsidRDefault="00DB60E0" w:rsidP="00DB60E0">
      <w:pPr>
        <w:ind w:left="360"/>
      </w:pPr>
      <w:r>
        <w:t>2.</w:t>
      </w:r>
      <w:r>
        <w:tab/>
        <w:t>ПИТАЊЕ:</w:t>
      </w:r>
    </w:p>
    <w:p w:rsidR="00DB60E0" w:rsidRPr="00DB60E0" w:rsidRDefault="00DB60E0" w:rsidP="00DB60E0">
      <w:pPr>
        <w:pStyle w:val="Default"/>
        <w:rPr>
          <w:rFonts w:cs="Times New Roman"/>
          <w:color w:val="auto"/>
        </w:rPr>
      </w:pPr>
    </w:p>
    <w:p w:rsidR="00DB60E0" w:rsidRDefault="00DB60E0" w:rsidP="00B00080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B00080">
        <w:rPr>
          <w:rFonts w:ascii="Times New Roman" w:hAnsi="Times New Roman" w:cs="Times New Roman"/>
          <w:color w:val="auto"/>
          <w:sz w:val="19"/>
          <w:szCs w:val="19"/>
        </w:rPr>
        <w:t>Молимо вас да измените конкурсну документацију у ЈНВВ ОПР-01/2020 у делу у ком сте о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>б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илазак локације поставили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као о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>б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авезан услов учешћа у поступку.</w:t>
      </w:r>
    </w:p>
    <w:p w:rsidR="00B00080" w:rsidRPr="00B00080" w:rsidRDefault="00B0008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</w:p>
    <w:p w:rsidR="00DB60E0" w:rsidRDefault="00DB60E0" w:rsidP="00B00080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B00080">
        <w:rPr>
          <w:rFonts w:ascii="Times New Roman" w:hAnsi="Times New Roman" w:cs="Times New Roman"/>
          <w:color w:val="auto"/>
          <w:sz w:val="19"/>
          <w:szCs w:val="19"/>
        </w:rPr>
        <w:t xml:space="preserve">Као заинтересовани понуђачи сматрамо да понуду можемо поднети и 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>б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ез о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>б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иласка локације, стојимо иза понуђене цене а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своје о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>б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авезе осигуравамо финансијским средствима о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>б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езеђења.</w:t>
      </w:r>
    </w:p>
    <w:p w:rsidR="00B00080" w:rsidRPr="00B00080" w:rsidRDefault="00B0008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</w:p>
    <w:p w:rsidR="00DB60E0" w:rsidRPr="00B00080" w:rsidRDefault="00DB60E0" w:rsidP="00B00080">
      <w:pPr>
        <w:jc w:val="both"/>
        <w:rPr>
          <w:noProof w:val="0"/>
          <w:sz w:val="20"/>
          <w:szCs w:val="20"/>
          <w:lang w:val="en-US"/>
        </w:rPr>
      </w:pPr>
      <w:r w:rsidRPr="00B00080">
        <w:rPr>
          <w:sz w:val="19"/>
          <w:szCs w:val="19"/>
        </w:rPr>
        <w:t>О</w:t>
      </w:r>
      <w:r w:rsidR="00B00080">
        <w:rPr>
          <w:sz w:val="19"/>
          <w:szCs w:val="19"/>
        </w:rPr>
        <w:t>б</w:t>
      </w:r>
      <w:r w:rsidRPr="00B00080">
        <w:rPr>
          <w:sz w:val="19"/>
          <w:szCs w:val="19"/>
        </w:rPr>
        <w:t xml:space="preserve">илазак локације није услов чији </w:t>
      </w:r>
      <w:r w:rsidR="00B00080">
        <w:rPr>
          <w:sz w:val="19"/>
          <w:szCs w:val="19"/>
        </w:rPr>
        <w:t>б</w:t>
      </w:r>
      <w:r w:rsidRPr="00B00080">
        <w:rPr>
          <w:sz w:val="19"/>
          <w:szCs w:val="19"/>
        </w:rPr>
        <w:t>и изостанак санкционисао понуђача од</w:t>
      </w:r>
      <w:r w:rsidR="00B00080">
        <w:rPr>
          <w:sz w:val="19"/>
          <w:szCs w:val="19"/>
        </w:rPr>
        <w:t>б</w:t>
      </w:r>
      <w:r w:rsidRPr="00B00080">
        <w:rPr>
          <w:sz w:val="19"/>
          <w:szCs w:val="19"/>
        </w:rPr>
        <w:t>ијањем понуде на основу члана 106. Закона о</w:t>
      </w:r>
      <w:r w:rsidR="00B00080">
        <w:rPr>
          <w:sz w:val="19"/>
          <w:szCs w:val="19"/>
        </w:rPr>
        <w:t xml:space="preserve"> </w:t>
      </w:r>
      <w:r w:rsidRPr="00B00080">
        <w:rPr>
          <w:sz w:val="19"/>
          <w:szCs w:val="19"/>
        </w:rPr>
        <w:t>јавним наавкама ( Сл.гласник РС р. 124/2012, 14/2015 и 68/2015) и исти представља само визуелни преглед места где ће</w:t>
      </w:r>
      <w:r w:rsidR="00B00080">
        <w:rPr>
          <w:sz w:val="19"/>
          <w:szCs w:val="19"/>
        </w:rPr>
        <w:t xml:space="preserve"> </w:t>
      </w:r>
      <w:r w:rsidRPr="00B00080">
        <w:rPr>
          <w:sz w:val="19"/>
          <w:szCs w:val="19"/>
        </w:rPr>
        <w:t>се градити нови о</w:t>
      </w:r>
      <w:r w:rsidR="00B00080">
        <w:rPr>
          <w:sz w:val="19"/>
          <w:szCs w:val="19"/>
        </w:rPr>
        <w:t>б</w:t>
      </w:r>
      <w:r w:rsidRPr="00B00080">
        <w:rPr>
          <w:sz w:val="19"/>
          <w:szCs w:val="19"/>
        </w:rPr>
        <w:t>јекат а понуда се ипак подноси по предмеру и о</w:t>
      </w:r>
      <w:r w:rsidR="00B00080">
        <w:rPr>
          <w:sz w:val="19"/>
          <w:szCs w:val="19"/>
        </w:rPr>
        <w:t>б</w:t>
      </w:r>
      <w:r w:rsidRPr="00B00080">
        <w:rPr>
          <w:sz w:val="19"/>
          <w:szCs w:val="19"/>
        </w:rPr>
        <w:t>расцу структуре цене који сте ви већ формулисали. Не</w:t>
      </w:r>
      <w:r w:rsidR="00B00080">
        <w:rPr>
          <w:sz w:val="19"/>
          <w:szCs w:val="19"/>
        </w:rPr>
        <w:t xml:space="preserve"> </w:t>
      </w:r>
      <w:r w:rsidRPr="00B00080">
        <w:rPr>
          <w:sz w:val="19"/>
          <w:szCs w:val="19"/>
        </w:rPr>
        <w:t xml:space="preserve">видимо разлог зашто </w:t>
      </w:r>
      <w:r w:rsidR="00B00080">
        <w:rPr>
          <w:sz w:val="19"/>
          <w:szCs w:val="19"/>
        </w:rPr>
        <w:t>б</w:t>
      </w:r>
      <w:r w:rsidRPr="00B00080">
        <w:rPr>
          <w:sz w:val="19"/>
          <w:szCs w:val="19"/>
        </w:rPr>
        <w:t>и изостанак визуелног прегледа искључио понуђача који је доставио понуду на формираном</w:t>
      </w:r>
      <w:r w:rsidR="00B00080">
        <w:rPr>
          <w:sz w:val="19"/>
          <w:szCs w:val="19"/>
        </w:rPr>
        <w:t xml:space="preserve"> </w:t>
      </w:r>
      <w:r w:rsidRPr="00B00080">
        <w:rPr>
          <w:sz w:val="19"/>
          <w:szCs w:val="19"/>
        </w:rPr>
        <w:t>о</w:t>
      </w:r>
      <w:r w:rsidR="00B00080">
        <w:rPr>
          <w:sz w:val="19"/>
          <w:szCs w:val="19"/>
        </w:rPr>
        <w:t>б</w:t>
      </w:r>
      <w:r w:rsidRPr="00B00080">
        <w:rPr>
          <w:sz w:val="19"/>
          <w:szCs w:val="19"/>
        </w:rPr>
        <w:t>расцу цена и преузео пројекат изградње новог о</w:t>
      </w:r>
      <w:r w:rsidR="00B00080">
        <w:rPr>
          <w:sz w:val="19"/>
          <w:szCs w:val="19"/>
        </w:rPr>
        <w:t>б</w:t>
      </w:r>
      <w:r w:rsidRPr="00B00080">
        <w:rPr>
          <w:sz w:val="19"/>
          <w:szCs w:val="19"/>
        </w:rPr>
        <w:t>јекта.</w:t>
      </w:r>
    </w:p>
    <w:p w:rsidR="00DB60E0" w:rsidRPr="00B00080" w:rsidRDefault="00DB60E0" w:rsidP="00AB3C8B">
      <w:pPr>
        <w:rPr>
          <w:noProof w:val="0"/>
          <w:sz w:val="20"/>
          <w:szCs w:val="20"/>
        </w:rPr>
      </w:pPr>
    </w:p>
    <w:p w:rsidR="00DB60E0" w:rsidRDefault="00DB60E0" w:rsidP="00DB60E0">
      <w:pPr>
        <w:ind w:firstLine="720"/>
        <w:rPr>
          <w:b/>
          <w:lang/>
        </w:rPr>
      </w:pPr>
      <w:r w:rsidRPr="00B00080">
        <w:rPr>
          <w:b/>
        </w:rPr>
        <w:t>ОДГОВОР:</w:t>
      </w:r>
    </w:p>
    <w:p w:rsidR="00150583" w:rsidRPr="00150583" w:rsidRDefault="00150583" w:rsidP="00DB60E0">
      <w:pPr>
        <w:ind w:firstLine="720"/>
        <w:rPr>
          <w:b/>
          <w:lang/>
        </w:rPr>
      </w:pPr>
    </w:p>
    <w:p w:rsidR="00DB60E0" w:rsidRPr="00B00080" w:rsidRDefault="00150583" w:rsidP="00150583">
      <w:pPr>
        <w:ind w:firstLine="360"/>
        <w:rPr>
          <w:b/>
        </w:rPr>
      </w:pPr>
      <w:r>
        <w:rPr>
          <w:b/>
          <w:noProof w:val="0"/>
          <w:sz w:val="20"/>
          <w:szCs w:val="20"/>
          <w:lang/>
        </w:rPr>
        <w:t>У складу са Вашом примедбом,</w:t>
      </w:r>
      <w:r w:rsidRPr="00150583">
        <w:rPr>
          <w:b/>
          <w:noProof w:val="0"/>
          <w:sz w:val="20"/>
          <w:szCs w:val="20"/>
          <w:lang/>
        </w:rPr>
        <w:t xml:space="preserve"> конкур</w:t>
      </w:r>
      <w:r>
        <w:rPr>
          <w:b/>
          <w:noProof w:val="0"/>
          <w:sz w:val="20"/>
          <w:szCs w:val="20"/>
          <w:lang/>
        </w:rPr>
        <w:t>сна документација биће измењена.</w:t>
      </w:r>
    </w:p>
    <w:p w:rsidR="00DB60E0" w:rsidRPr="00150583" w:rsidRDefault="00DB60E0" w:rsidP="00AB3C8B">
      <w:pPr>
        <w:rPr>
          <w:noProof w:val="0"/>
          <w:sz w:val="20"/>
          <w:szCs w:val="20"/>
          <w:lang/>
        </w:rPr>
      </w:pPr>
    </w:p>
    <w:p w:rsidR="00DB60E0" w:rsidRPr="00B00080" w:rsidRDefault="00DB60E0" w:rsidP="00DB60E0">
      <w:pPr>
        <w:ind w:left="360"/>
      </w:pPr>
      <w:r w:rsidRPr="00B00080">
        <w:t>3.</w:t>
      </w:r>
      <w:r w:rsidRPr="00B00080">
        <w:tab/>
        <w:t>ПИТАЊЕ:</w:t>
      </w:r>
    </w:p>
    <w:p w:rsidR="00DB60E0" w:rsidRPr="00B00080" w:rsidRDefault="00DB60E0" w:rsidP="00DB60E0">
      <w:pPr>
        <w:pStyle w:val="Default"/>
        <w:rPr>
          <w:rFonts w:ascii="Times New Roman" w:hAnsi="Times New Roman" w:cs="Times New Roman"/>
          <w:color w:val="auto"/>
        </w:rPr>
      </w:pPr>
    </w:p>
    <w:p w:rsidR="00DB60E0" w:rsidRPr="00B00080" w:rsidRDefault="00DB60E0" w:rsidP="00B00080">
      <w:pPr>
        <w:jc w:val="both"/>
        <w:rPr>
          <w:noProof w:val="0"/>
          <w:sz w:val="20"/>
          <w:szCs w:val="20"/>
        </w:rPr>
      </w:pPr>
      <w:r w:rsidRPr="00B00080">
        <w:rPr>
          <w:sz w:val="19"/>
          <w:szCs w:val="19"/>
        </w:rPr>
        <w:t xml:space="preserve">У конкурсној документацији </w:t>
      </w:r>
      <w:r w:rsidR="00B00080">
        <w:rPr>
          <w:sz w:val="19"/>
          <w:szCs w:val="19"/>
        </w:rPr>
        <w:t>б</w:t>
      </w:r>
      <w:r w:rsidRPr="00B00080">
        <w:rPr>
          <w:sz w:val="19"/>
          <w:szCs w:val="19"/>
        </w:rPr>
        <w:t>р. ЈНВВ ОПР-01/2020 нисте навели у складу са чланом 9. став 1. тачка 18. Правилника о</w:t>
      </w:r>
      <w:r w:rsidR="00B00080">
        <w:rPr>
          <w:sz w:val="19"/>
          <w:szCs w:val="19"/>
        </w:rPr>
        <w:t>б</w:t>
      </w:r>
      <w:r w:rsidRPr="00B00080">
        <w:rPr>
          <w:sz w:val="19"/>
          <w:szCs w:val="19"/>
        </w:rPr>
        <w:t>авезним елементима конкурсне документације у поступцима јавних наавки и начину доказивања испуњености услова( Сл.гласник р. 86/2015 и 41/2019) да употре</w:t>
      </w:r>
      <w:r w:rsidR="00B00080">
        <w:rPr>
          <w:sz w:val="19"/>
          <w:szCs w:val="19"/>
        </w:rPr>
        <w:t>б</w:t>
      </w:r>
      <w:r w:rsidRPr="00B00080">
        <w:rPr>
          <w:sz w:val="19"/>
          <w:szCs w:val="19"/>
        </w:rPr>
        <w:t>а печата приликом сачиљавања понуде није о</w:t>
      </w:r>
      <w:r w:rsidR="00B00080">
        <w:rPr>
          <w:sz w:val="19"/>
          <w:szCs w:val="19"/>
        </w:rPr>
        <w:t>б</w:t>
      </w:r>
      <w:r w:rsidRPr="00B00080">
        <w:rPr>
          <w:sz w:val="19"/>
          <w:szCs w:val="19"/>
        </w:rPr>
        <w:t>авезна. Увидом у конкурсну</w:t>
      </w:r>
      <w:r w:rsidR="00B00080">
        <w:rPr>
          <w:sz w:val="19"/>
          <w:szCs w:val="19"/>
        </w:rPr>
        <w:t xml:space="preserve"> </w:t>
      </w:r>
      <w:r w:rsidRPr="00B00080">
        <w:rPr>
          <w:sz w:val="19"/>
          <w:szCs w:val="19"/>
        </w:rPr>
        <w:t>документацију је евидентно да тражите да се сви о</w:t>
      </w:r>
      <w:r w:rsidR="00B00080">
        <w:rPr>
          <w:sz w:val="19"/>
          <w:szCs w:val="19"/>
        </w:rPr>
        <w:t>б</w:t>
      </w:r>
      <w:r w:rsidRPr="00B00080">
        <w:rPr>
          <w:sz w:val="19"/>
          <w:szCs w:val="19"/>
        </w:rPr>
        <w:t>расци и изјаве овере печатом што је противно Закону о привредним</w:t>
      </w:r>
      <w:r w:rsidR="00B00080">
        <w:rPr>
          <w:sz w:val="19"/>
          <w:szCs w:val="19"/>
        </w:rPr>
        <w:t xml:space="preserve"> </w:t>
      </w:r>
      <w:r w:rsidRPr="00B00080">
        <w:rPr>
          <w:sz w:val="19"/>
          <w:szCs w:val="19"/>
        </w:rPr>
        <w:t>друштвима и цитираној одред</w:t>
      </w:r>
      <w:r w:rsidR="00B00080">
        <w:rPr>
          <w:sz w:val="19"/>
          <w:szCs w:val="19"/>
        </w:rPr>
        <w:t>б</w:t>
      </w:r>
      <w:r w:rsidRPr="00B00080">
        <w:rPr>
          <w:sz w:val="19"/>
          <w:szCs w:val="19"/>
        </w:rPr>
        <w:t>и споменутог Правилника о о</w:t>
      </w:r>
      <w:r w:rsidR="00B00080">
        <w:rPr>
          <w:sz w:val="19"/>
          <w:szCs w:val="19"/>
        </w:rPr>
        <w:t>б</w:t>
      </w:r>
      <w:r w:rsidRPr="00B00080">
        <w:rPr>
          <w:sz w:val="19"/>
          <w:szCs w:val="19"/>
        </w:rPr>
        <w:t>авезним елементима конкурсне документације.</w:t>
      </w:r>
    </w:p>
    <w:p w:rsidR="00DB60E0" w:rsidRPr="00B00080" w:rsidRDefault="00DB60E0" w:rsidP="00AB3C8B">
      <w:pPr>
        <w:rPr>
          <w:b/>
        </w:rPr>
      </w:pPr>
    </w:p>
    <w:p w:rsidR="00DB60E0" w:rsidRPr="00B00080" w:rsidRDefault="00DB60E0" w:rsidP="00DB60E0">
      <w:pPr>
        <w:ind w:firstLine="720"/>
        <w:rPr>
          <w:b/>
        </w:rPr>
      </w:pPr>
      <w:r w:rsidRPr="00B00080">
        <w:rPr>
          <w:b/>
        </w:rPr>
        <w:t>ОДГОВОР:</w:t>
      </w:r>
    </w:p>
    <w:p w:rsidR="00DB60E0" w:rsidRPr="00B00080" w:rsidRDefault="00DB60E0" w:rsidP="00DB60E0">
      <w:pPr>
        <w:rPr>
          <w:b/>
        </w:rPr>
      </w:pPr>
    </w:p>
    <w:p w:rsidR="00150583" w:rsidRPr="00B00080" w:rsidRDefault="00150583" w:rsidP="00150583">
      <w:pPr>
        <w:ind w:firstLine="360"/>
        <w:rPr>
          <w:b/>
        </w:rPr>
      </w:pPr>
      <w:r>
        <w:rPr>
          <w:b/>
          <w:noProof w:val="0"/>
          <w:sz w:val="20"/>
          <w:szCs w:val="20"/>
          <w:lang/>
        </w:rPr>
        <w:t>У складу са Вашом примедбом,</w:t>
      </w:r>
      <w:r w:rsidRPr="00150583">
        <w:rPr>
          <w:b/>
          <w:noProof w:val="0"/>
          <w:sz w:val="20"/>
          <w:szCs w:val="20"/>
          <w:lang/>
        </w:rPr>
        <w:t xml:space="preserve"> конкур</w:t>
      </w:r>
      <w:r>
        <w:rPr>
          <w:b/>
          <w:noProof w:val="0"/>
          <w:sz w:val="20"/>
          <w:szCs w:val="20"/>
          <w:lang/>
        </w:rPr>
        <w:t>сна документација биће измењена, односно биће наведено да употреба печата није обавезна, а све у складу са Законом о привредним друштвима.</w:t>
      </w:r>
    </w:p>
    <w:p w:rsidR="00DB60E0" w:rsidRPr="00B00080" w:rsidRDefault="00DB60E0" w:rsidP="00AB3C8B">
      <w:pPr>
        <w:rPr>
          <w:b/>
        </w:rPr>
      </w:pPr>
    </w:p>
    <w:p w:rsidR="00DB60E0" w:rsidRPr="00B00080" w:rsidRDefault="00DB60E0" w:rsidP="00DB60E0">
      <w:pPr>
        <w:ind w:left="360"/>
      </w:pPr>
      <w:r w:rsidRPr="00B00080">
        <w:t>3.</w:t>
      </w:r>
      <w:r w:rsidRPr="00B00080">
        <w:tab/>
        <w:t>ПИТАЊЕ:</w:t>
      </w:r>
    </w:p>
    <w:p w:rsidR="00DB60E0" w:rsidRPr="00B00080" w:rsidRDefault="00DB60E0" w:rsidP="00DB60E0">
      <w:pPr>
        <w:pStyle w:val="Default"/>
        <w:rPr>
          <w:rFonts w:ascii="Times New Roman" w:hAnsi="Times New Roman" w:cs="Times New Roman"/>
          <w:color w:val="auto"/>
        </w:rPr>
      </w:pPr>
    </w:p>
    <w:p w:rsidR="00DB60E0" w:rsidRPr="00B00080" w:rsidRDefault="00DB60E0" w:rsidP="00B00080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B00080">
        <w:rPr>
          <w:rFonts w:ascii="Times New Roman" w:hAnsi="Times New Roman" w:cs="Times New Roman"/>
          <w:color w:val="auto"/>
          <w:sz w:val="19"/>
          <w:szCs w:val="19"/>
        </w:rPr>
        <w:t>На страни 5/108 је наведено „да по потписивању овог Уговора достави Наручиоцу динамички план за извођење радова,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као и да прибави сагласност Наручиоца на достављени динамички план,.</w:t>
      </w:r>
    </w:p>
    <w:p w:rsidR="00DB60E0" w:rsidRPr="00B00080" w:rsidRDefault="00DB60E0" w:rsidP="00B00080">
      <w:pPr>
        <w:jc w:val="both"/>
      </w:pPr>
      <w:r w:rsidRPr="00B00080">
        <w:rPr>
          <w:sz w:val="19"/>
          <w:szCs w:val="19"/>
        </w:rPr>
        <w:t xml:space="preserve">Из ког разлога понуђач два пута доставља динамички план- једном уз понуду а други пут уколико </w:t>
      </w:r>
      <w:r w:rsidR="00B00080">
        <w:rPr>
          <w:sz w:val="19"/>
          <w:szCs w:val="19"/>
        </w:rPr>
        <w:t>б</w:t>
      </w:r>
      <w:r w:rsidRPr="00B00080">
        <w:rPr>
          <w:sz w:val="19"/>
          <w:szCs w:val="19"/>
        </w:rPr>
        <w:t>уде иза</w:t>
      </w:r>
      <w:r w:rsidR="00B00080">
        <w:rPr>
          <w:sz w:val="19"/>
          <w:szCs w:val="19"/>
        </w:rPr>
        <w:t>б</w:t>
      </w:r>
      <w:r w:rsidRPr="00B00080">
        <w:rPr>
          <w:sz w:val="19"/>
          <w:szCs w:val="19"/>
        </w:rPr>
        <w:t>ран као</w:t>
      </w:r>
      <w:r w:rsidR="00B00080">
        <w:rPr>
          <w:sz w:val="19"/>
          <w:szCs w:val="19"/>
        </w:rPr>
        <w:t xml:space="preserve"> </w:t>
      </w:r>
      <w:r w:rsidRPr="00B00080">
        <w:rPr>
          <w:sz w:val="19"/>
          <w:szCs w:val="19"/>
        </w:rPr>
        <w:t>извођач</w:t>
      </w:r>
      <w:r w:rsidR="00B00080">
        <w:rPr>
          <w:sz w:val="19"/>
          <w:szCs w:val="19"/>
        </w:rPr>
        <w:t>.</w:t>
      </w:r>
    </w:p>
    <w:p w:rsidR="00DB60E0" w:rsidRPr="00B00080" w:rsidRDefault="00DB60E0" w:rsidP="00DB60E0">
      <w:pPr>
        <w:ind w:left="360"/>
      </w:pPr>
    </w:p>
    <w:p w:rsidR="00DB60E0" w:rsidRDefault="00DB60E0" w:rsidP="00DB60E0">
      <w:pPr>
        <w:ind w:firstLine="720"/>
        <w:rPr>
          <w:b/>
          <w:lang/>
        </w:rPr>
      </w:pPr>
      <w:r w:rsidRPr="00B00080">
        <w:rPr>
          <w:b/>
        </w:rPr>
        <w:t>ОДГОВОР:</w:t>
      </w:r>
    </w:p>
    <w:p w:rsidR="00150583" w:rsidRPr="00150583" w:rsidRDefault="00150583" w:rsidP="00DB60E0">
      <w:pPr>
        <w:ind w:firstLine="720"/>
        <w:rPr>
          <w:b/>
          <w:lang/>
        </w:rPr>
      </w:pPr>
    </w:p>
    <w:p w:rsidR="00150583" w:rsidRPr="00B00080" w:rsidRDefault="00150583" w:rsidP="00150583">
      <w:pPr>
        <w:ind w:firstLine="360"/>
        <w:rPr>
          <w:b/>
        </w:rPr>
      </w:pPr>
      <w:r>
        <w:rPr>
          <w:b/>
          <w:noProof w:val="0"/>
          <w:sz w:val="20"/>
          <w:szCs w:val="20"/>
          <w:lang/>
        </w:rPr>
        <w:t>У складу са Вашом примедбом,</w:t>
      </w:r>
      <w:r w:rsidRPr="00150583">
        <w:rPr>
          <w:b/>
          <w:noProof w:val="0"/>
          <w:sz w:val="20"/>
          <w:szCs w:val="20"/>
          <w:lang/>
        </w:rPr>
        <w:t xml:space="preserve"> конкур</w:t>
      </w:r>
      <w:r>
        <w:rPr>
          <w:b/>
          <w:noProof w:val="0"/>
          <w:sz w:val="20"/>
          <w:szCs w:val="20"/>
          <w:lang/>
        </w:rPr>
        <w:t>сна документација биће измењена.</w:t>
      </w:r>
    </w:p>
    <w:p w:rsidR="00DB60E0" w:rsidRPr="00150583" w:rsidRDefault="00DB60E0" w:rsidP="00DB60E0">
      <w:pPr>
        <w:rPr>
          <w:lang/>
        </w:rPr>
      </w:pPr>
    </w:p>
    <w:p w:rsidR="00DB60E0" w:rsidRPr="00B00080" w:rsidRDefault="00DB60E0" w:rsidP="00DB60E0">
      <w:pPr>
        <w:ind w:left="360"/>
      </w:pPr>
      <w:r w:rsidRPr="00B00080">
        <w:t>4.</w:t>
      </w:r>
      <w:r w:rsidRPr="00B00080">
        <w:tab/>
        <w:t>ПИТАЊЕ:</w:t>
      </w:r>
    </w:p>
    <w:p w:rsidR="00DB60E0" w:rsidRPr="00B00080" w:rsidRDefault="00DB60E0" w:rsidP="00DB60E0">
      <w:pPr>
        <w:pStyle w:val="Default"/>
        <w:rPr>
          <w:rFonts w:ascii="Times New Roman" w:hAnsi="Times New Roman" w:cs="Times New Roman"/>
          <w:color w:val="auto"/>
        </w:rPr>
      </w:pPr>
    </w:p>
    <w:p w:rsidR="00DB60E0" w:rsidRPr="00B00080" w:rsidRDefault="00DB60E0" w:rsidP="00B00080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B00080">
        <w:rPr>
          <w:rFonts w:ascii="Times New Roman" w:hAnsi="Times New Roman" w:cs="Times New Roman"/>
          <w:color w:val="auto"/>
          <w:sz w:val="19"/>
          <w:szCs w:val="19"/>
        </w:rPr>
        <w:t>Из ког разлога на страни 5/108 сте навели да понуђач именује једног или више координатора за безбедност и здравље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на раду током изградње објекта кад је то о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>б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авеза Наручиоца а не извођача радова. Ми као извођачи радова морамо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имати или физичко или правно лице за послове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 xml:space="preserve"> б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ез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>б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 xml:space="preserve">едности и заштите на раду а Координатора за 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>б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ез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>б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едност и здравље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на раду именује наручулац/ инвеститор. У Уред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>б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 xml:space="preserve">и о 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>б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ез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>б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едности и здрављу на раду на привременим и покретним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градилиштима ( Сл.гласник р. 14/2009, 95/2010 и 98/2018) у члану 3. став 1. тачка 5. је наведено: „5) координатор за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безбедност и здравље на раду у фази извођења радова (у даљем тексту: координатор за извођење радова), јесте физичко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лице које инвеститор, односно заступник инвеститора писменим актом одреди да, у току извођења радова, обавља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послове из члана 13. ове уредбе;”</w:t>
      </w:r>
    </w:p>
    <w:p w:rsidR="00DB60E0" w:rsidRDefault="00DB60E0" w:rsidP="00B00080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B00080">
        <w:rPr>
          <w:rFonts w:ascii="Times New Roman" w:hAnsi="Times New Roman" w:cs="Times New Roman"/>
          <w:color w:val="auto"/>
          <w:sz w:val="19"/>
          <w:szCs w:val="19"/>
        </w:rPr>
        <w:t>Члан 13 даље прописује:</w:t>
      </w:r>
    </w:p>
    <w:p w:rsidR="00B00080" w:rsidRPr="00B00080" w:rsidRDefault="00B00080" w:rsidP="00B00080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</w:p>
    <w:p w:rsidR="00DB60E0" w:rsidRPr="00B00080" w:rsidRDefault="00DB60E0" w:rsidP="00B00080">
      <w:pPr>
        <w:jc w:val="center"/>
      </w:pPr>
      <w:r w:rsidRPr="00B00080">
        <w:rPr>
          <w:sz w:val="19"/>
          <w:szCs w:val="19"/>
        </w:rPr>
        <w:t>2. Послови координатора за извођење радова</w:t>
      </w:r>
    </w:p>
    <w:p w:rsidR="00DB60E0" w:rsidRPr="00B00080" w:rsidRDefault="00DB60E0" w:rsidP="00DB60E0">
      <w:pPr>
        <w:pStyle w:val="Default"/>
        <w:rPr>
          <w:rFonts w:ascii="Times New Roman" w:hAnsi="Times New Roman" w:cs="Times New Roman"/>
          <w:color w:val="auto"/>
        </w:rPr>
      </w:pPr>
    </w:p>
    <w:p w:rsidR="00DB60E0" w:rsidRDefault="00DB60E0" w:rsidP="00B00080">
      <w:pPr>
        <w:pStyle w:val="Default"/>
        <w:jc w:val="center"/>
        <w:rPr>
          <w:rFonts w:ascii="Times New Roman" w:hAnsi="Times New Roman" w:cs="Times New Roman"/>
          <w:color w:val="auto"/>
          <w:sz w:val="19"/>
          <w:szCs w:val="19"/>
        </w:rPr>
      </w:pPr>
      <w:r w:rsidRPr="00B00080">
        <w:rPr>
          <w:rFonts w:ascii="Times New Roman" w:hAnsi="Times New Roman" w:cs="Times New Roman"/>
          <w:color w:val="auto"/>
          <w:sz w:val="19"/>
          <w:szCs w:val="19"/>
        </w:rPr>
        <w:t>Члан 13.</w:t>
      </w:r>
    </w:p>
    <w:p w:rsidR="00301D59" w:rsidRPr="00301D59" w:rsidRDefault="00301D59" w:rsidP="00B00080">
      <w:pPr>
        <w:pStyle w:val="Default"/>
        <w:jc w:val="center"/>
        <w:rPr>
          <w:rFonts w:ascii="Times New Roman" w:hAnsi="Times New Roman" w:cs="Times New Roman"/>
          <w:color w:val="auto"/>
          <w:sz w:val="19"/>
          <w:szCs w:val="19"/>
        </w:rPr>
      </w:pPr>
    </w:p>
    <w:p w:rsidR="00DB60E0" w:rsidRDefault="00DB60E0" w:rsidP="00B00080">
      <w:pPr>
        <w:pStyle w:val="Default"/>
        <w:ind w:firstLine="720"/>
        <w:rPr>
          <w:rFonts w:ascii="Times New Roman" w:hAnsi="Times New Roman" w:cs="Times New Roman"/>
          <w:color w:val="auto"/>
          <w:sz w:val="19"/>
          <w:szCs w:val="19"/>
        </w:rPr>
      </w:pPr>
      <w:r w:rsidRPr="00B00080">
        <w:rPr>
          <w:rFonts w:ascii="Times New Roman" w:hAnsi="Times New Roman" w:cs="Times New Roman"/>
          <w:color w:val="auto"/>
          <w:sz w:val="19"/>
          <w:szCs w:val="19"/>
        </w:rPr>
        <w:t>Координатор за извођење радова обавља следеће послове: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 xml:space="preserve"> </w:t>
      </w:r>
    </w:p>
    <w:p w:rsidR="00B00080" w:rsidRPr="00B00080" w:rsidRDefault="00B00080" w:rsidP="00B00080">
      <w:pPr>
        <w:pStyle w:val="Default"/>
        <w:ind w:firstLine="720"/>
        <w:rPr>
          <w:rFonts w:ascii="Times New Roman" w:hAnsi="Times New Roman" w:cs="Times New Roman"/>
          <w:color w:val="auto"/>
        </w:rPr>
      </w:pPr>
    </w:p>
    <w:p w:rsidR="00DB60E0" w:rsidRPr="00B00080" w:rsidRDefault="00DB60E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B00080">
        <w:rPr>
          <w:rFonts w:ascii="Times New Roman" w:hAnsi="Times New Roman" w:cs="Times New Roman"/>
          <w:color w:val="auto"/>
          <w:sz w:val="19"/>
          <w:szCs w:val="19"/>
        </w:rPr>
        <w:t>1) врши координацију примене начела превенције у случајевима када се:</w:t>
      </w:r>
    </w:p>
    <w:p w:rsidR="00DB60E0" w:rsidRDefault="00DB60E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B00080">
        <w:rPr>
          <w:rFonts w:ascii="Times New Roman" w:hAnsi="Times New Roman" w:cs="Times New Roman"/>
          <w:color w:val="auto"/>
          <w:sz w:val="19"/>
          <w:szCs w:val="19"/>
        </w:rPr>
        <w:t>(1) одлучује о техничким, технолошким и/или организационим решењима, у циљу планирања различитихелемената или фаза радова који треба да се изводе истовремено или један за другим,</w:t>
      </w:r>
    </w:p>
    <w:p w:rsidR="00B00080" w:rsidRPr="00B00080" w:rsidRDefault="00B0008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</w:p>
    <w:p w:rsidR="00DB60E0" w:rsidRDefault="00DB60E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B00080">
        <w:rPr>
          <w:rFonts w:ascii="Times New Roman" w:hAnsi="Times New Roman" w:cs="Times New Roman"/>
          <w:color w:val="auto"/>
          <w:sz w:val="19"/>
          <w:szCs w:val="19"/>
        </w:rPr>
        <w:t>(2) процењују рокови потребни за завршетак тих радова или фаза радова;</w:t>
      </w:r>
    </w:p>
    <w:p w:rsidR="00B00080" w:rsidRPr="00B00080" w:rsidRDefault="00B0008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</w:p>
    <w:p w:rsidR="00DB60E0" w:rsidRDefault="00DB60E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B00080">
        <w:rPr>
          <w:rFonts w:ascii="Times New Roman" w:hAnsi="Times New Roman" w:cs="Times New Roman"/>
          <w:color w:val="auto"/>
          <w:sz w:val="19"/>
          <w:szCs w:val="19"/>
        </w:rPr>
        <w:t>2) координира реализацију планираних активности са циљем да се обезбеди да послодавци и друга лица:</w:t>
      </w:r>
    </w:p>
    <w:p w:rsidR="00B00080" w:rsidRPr="00B00080" w:rsidRDefault="00B0008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</w:p>
    <w:p w:rsidR="00DB60E0" w:rsidRDefault="00DB60E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B00080">
        <w:rPr>
          <w:rFonts w:ascii="Times New Roman" w:hAnsi="Times New Roman" w:cs="Times New Roman"/>
          <w:color w:val="auto"/>
          <w:sz w:val="19"/>
          <w:szCs w:val="19"/>
        </w:rPr>
        <w:t>(1) доследно примењују превентивне мере у складу са одредбама члана 12. ове уредбе,</w:t>
      </w:r>
    </w:p>
    <w:p w:rsidR="00B00080" w:rsidRPr="00B00080" w:rsidRDefault="00B0008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</w:p>
    <w:p w:rsidR="00DB60E0" w:rsidRDefault="00DB60E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B00080">
        <w:rPr>
          <w:rFonts w:ascii="Times New Roman" w:hAnsi="Times New Roman" w:cs="Times New Roman"/>
          <w:color w:val="auto"/>
          <w:sz w:val="19"/>
          <w:szCs w:val="19"/>
        </w:rPr>
        <w:t>(2) где је неопходно, примењују специфичне мере из Плана превентивних мера безбедности и здравља нараду (Прилог 5);</w:t>
      </w:r>
    </w:p>
    <w:p w:rsidR="00B00080" w:rsidRPr="00B00080" w:rsidRDefault="00B0008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</w:p>
    <w:p w:rsidR="00DB60E0" w:rsidRDefault="00DB60E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B00080">
        <w:rPr>
          <w:rFonts w:ascii="Times New Roman" w:hAnsi="Times New Roman" w:cs="Times New Roman"/>
          <w:color w:val="auto"/>
          <w:sz w:val="19"/>
          <w:szCs w:val="19"/>
        </w:rPr>
        <w:t>3) предлаже покретање поступка израде измена или допуна Плана превентивних мера безбедности и здравља нараду (Прилог 5) и докумената из члана 11. став 1. тачка 4) ове уредбе и обезбеђује податке потребне да се изврше теизмене и допуне, узимајући у обзир настале промене на градилишту;</w:t>
      </w:r>
    </w:p>
    <w:p w:rsidR="00B00080" w:rsidRPr="00B00080" w:rsidRDefault="00B0008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</w:p>
    <w:p w:rsidR="00DB60E0" w:rsidRDefault="00DB60E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B00080">
        <w:rPr>
          <w:rFonts w:ascii="Times New Roman" w:hAnsi="Times New Roman" w:cs="Times New Roman"/>
          <w:color w:val="auto"/>
          <w:sz w:val="19"/>
          <w:szCs w:val="19"/>
        </w:rPr>
        <w:t>4) организује сарадњу и међусобно обавештавање свих послодаваца и других лица који истовремено или један задругим изводе радове на градилишту, врши координацију њихових активности у погледу спровођења мера забезбедност и здравље на раду ради спречавања настанка повреда на раду и професионалних болести;</w:t>
      </w:r>
    </w:p>
    <w:p w:rsidR="00B00080" w:rsidRPr="00B00080" w:rsidRDefault="00B0008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</w:p>
    <w:p w:rsidR="00DB60E0" w:rsidRDefault="00DB60E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B00080">
        <w:rPr>
          <w:rFonts w:ascii="Times New Roman" w:hAnsi="Times New Roman" w:cs="Times New Roman"/>
          <w:color w:val="auto"/>
          <w:sz w:val="19"/>
          <w:szCs w:val="19"/>
        </w:rPr>
        <w:t>5) обезбеђује да сви послодавци и друга лица на градилишту буду упознати са Планом превентивнихмера безбедности и здравља на раду (Прилог 5), односно са његовим изменама или допунама;</w:t>
      </w:r>
    </w:p>
    <w:p w:rsidR="00B00080" w:rsidRPr="00B00080" w:rsidRDefault="00B0008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</w:p>
    <w:p w:rsidR="00DB60E0" w:rsidRDefault="00DB60E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B00080">
        <w:rPr>
          <w:rFonts w:ascii="Times New Roman" w:hAnsi="Times New Roman" w:cs="Times New Roman"/>
          <w:color w:val="auto"/>
          <w:sz w:val="19"/>
          <w:szCs w:val="19"/>
        </w:rPr>
        <w:t>6) координира споразуме ради провере да се радне активности изводе правилно;</w:t>
      </w:r>
    </w:p>
    <w:p w:rsidR="00B00080" w:rsidRPr="00B00080" w:rsidRDefault="00B0008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</w:p>
    <w:p w:rsidR="00DB60E0" w:rsidRDefault="00DB60E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B00080">
        <w:rPr>
          <w:rFonts w:ascii="Times New Roman" w:hAnsi="Times New Roman" w:cs="Times New Roman"/>
          <w:color w:val="auto"/>
          <w:sz w:val="19"/>
          <w:szCs w:val="19"/>
        </w:rPr>
        <w:t>7) предузима мере ради обезбеђивања да приступ на градилиште имају само лица која имају дозволу да могу дауђу на градилиште;</w:t>
      </w:r>
    </w:p>
    <w:p w:rsidR="00B00080" w:rsidRPr="00B00080" w:rsidRDefault="00B0008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</w:p>
    <w:p w:rsidR="00DB60E0" w:rsidRDefault="00DB60E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B00080">
        <w:rPr>
          <w:rFonts w:ascii="Times New Roman" w:hAnsi="Times New Roman" w:cs="Times New Roman"/>
          <w:color w:val="auto"/>
          <w:sz w:val="19"/>
          <w:szCs w:val="19"/>
        </w:rPr>
        <w:t>8) обавештава надлежну инспекцију рада о случајевима када послодавци и друга лица не примењују мере за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безбедан и здрав рад;</w:t>
      </w:r>
    </w:p>
    <w:p w:rsidR="00B00080" w:rsidRPr="00B00080" w:rsidRDefault="00B0008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</w:p>
    <w:p w:rsidR="00DB60E0" w:rsidRDefault="00DB60E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B00080">
        <w:rPr>
          <w:rFonts w:ascii="Times New Roman" w:hAnsi="Times New Roman" w:cs="Times New Roman"/>
          <w:color w:val="auto"/>
          <w:sz w:val="19"/>
          <w:szCs w:val="19"/>
        </w:rPr>
        <w:t>9) свакодневно обилази градилиште на коме врши координацију;</w:t>
      </w:r>
    </w:p>
    <w:p w:rsidR="00B00080" w:rsidRPr="00B00080" w:rsidRDefault="00B0008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</w:p>
    <w:p w:rsidR="00DB60E0" w:rsidRDefault="00DB60E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B00080">
        <w:rPr>
          <w:rFonts w:ascii="Times New Roman" w:hAnsi="Times New Roman" w:cs="Times New Roman"/>
          <w:color w:val="auto"/>
          <w:sz w:val="19"/>
          <w:szCs w:val="19"/>
        </w:rPr>
        <w:t>10) води Евиденцију о обиласку градилишта (Прилог 6) и упознаје инвеститора, односно заступника инвеститора опроменама</w:t>
      </w:r>
      <w:r w:rsidR="00B00080">
        <w:rPr>
          <w:rFonts w:ascii="Times New Roman" w:hAnsi="Times New Roman" w:cs="Times New Roman"/>
        </w:rPr>
        <w:t xml:space="preserve"> 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на градилишту.</w:t>
      </w:r>
    </w:p>
    <w:p w:rsidR="00B00080" w:rsidRPr="00B00080" w:rsidRDefault="00B00080" w:rsidP="00DB60E0">
      <w:pPr>
        <w:pStyle w:val="Default"/>
        <w:rPr>
          <w:rFonts w:ascii="Times New Roman" w:hAnsi="Times New Roman" w:cs="Times New Roman"/>
        </w:rPr>
      </w:pPr>
    </w:p>
    <w:p w:rsidR="00DB60E0" w:rsidRDefault="00DB60E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B00080">
        <w:rPr>
          <w:rFonts w:ascii="Times New Roman" w:hAnsi="Times New Roman" w:cs="Times New Roman"/>
          <w:color w:val="auto"/>
          <w:sz w:val="19"/>
          <w:szCs w:val="19"/>
        </w:rPr>
        <w:t xml:space="preserve">Евиденција о обиласку градилишта (Прилог 6) одштампан је уз ову уредбу и чини њен саставни део. </w:t>
      </w:r>
    </w:p>
    <w:p w:rsidR="00B00080" w:rsidRPr="00B00080" w:rsidRDefault="00B0008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</w:p>
    <w:p w:rsidR="00DB60E0" w:rsidRDefault="00DB60E0" w:rsidP="00B00080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B00080">
        <w:rPr>
          <w:rFonts w:ascii="Times New Roman" w:hAnsi="Times New Roman" w:cs="Times New Roman"/>
          <w:color w:val="auto"/>
          <w:sz w:val="19"/>
          <w:szCs w:val="19"/>
        </w:rPr>
        <w:t>Из тог разлога оправдано тражимо да назив координатор замените са лицем које о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>б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авља послове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 xml:space="preserve"> б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ез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>б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едности и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здравља на раду у условима кадровског капацитета, као и да изоставите као о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>б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авезу понуђача именовање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 xml:space="preserve">координатора за послове 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>б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>езедности и здравља на раду јер по споменутим прописима то није о</w:t>
      </w:r>
      <w:r w:rsidR="00B00080">
        <w:rPr>
          <w:rFonts w:ascii="Times New Roman" w:hAnsi="Times New Roman" w:cs="Times New Roman"/>
          <w:color w:val="auto"/>
          <w:sz w:val="19"/>
          <w:szCs w:val="19"/>
        </w:rPr>
        <w:t>б</w:t>
      </w:r>
      <w:r w:rsidRPr="00B00080">
        <w:rPr>
          <w:rFonts w:ascii="Times New Roman" w:hAnsi="Times New Roman" w:cs="Times New Roman"/>
          <w:color w:val="auto"/>
          <w:sz w:val="19"/>
          <w:szCs w:val="19"/>
        </w:rPr>
        <w:t xml:space="preserve">авеза понуђача/извођача радова. </w:t>
      </w:r>
    </w:p>
    <w:p w:rsidR="00B00080" w:rsidRDefault="00B0008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</w:p>
    <w:p w:rsidR="00B00080" w:rsidRPr="00B00080" w:rsidRDefault="00B00080" w:rsidP="00B00080">
      <w:pPr>
        <w:ind w:firstLine="720"/>
        <w:rPr>
          <w:b/>
        </w:rPr>
      </w:pPr>
      <w:r w:rsidRPr="00B00080">
        <w:rPr>
          <w:b/>
        </w:rPr>
        <w:t>ОДГОВОР:</w:t>
      </w:r>
    </w:p>
    <w:p w:rsidR="00B00080" w:rsidRDefault="00B0008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  <w:lang/>
        </w:rPr>
      </w:pPr>
    </w:p>
    <w:p w:rsidR="00BE56AA" w:rsidRPr="00B00080" w:rsidRDefault="00BE56AA" w:rsidP="00BE56AA">
      <w:pPr>
        <w:ind w:firstLine="360"/>
        <w:rPr>
          <w:b/>
        </w:rPr>
      </w:pPr>
      <w:r>
        <w:rPr>
          <w:b/>
          <w:noProof w:val="0"/>
          <w:sz w:val="20"/>
          <w:szCs w:val="20"/>
          <w:lang/>
        </w:rPr>
        <w:t>У складу са Вашом примедбом,</w:t>
      </w:r>
      <w:r w:rsidRPr="00150583">
        <w:rPr>
          <w:b/>
          <w:noProof w:val="0"/>
          <w:sz w:val="20"/>
          <w:szCs w:val="20"/>
          <w:lang/>
        </w:rPr>
        <w:t xml:space="preserve"> конкур</w:t>
      </w:r>
      <w:r>
        <w:rPr>
          <w:b/>
          <w:noProof w:val="0"/>
          <w:sz w:val="20"/>
          <w:szCs w:val="20"/>
          <w:lang/>
        </w:rPr>
        <w:t>сна документација биће измењена.</w:t>
      </w:r>
    </w:p>
    <w:p w:rsidR="00BE56AA" w:rsidRPr="00BE56AA" w:rsidRDefault="00BE56AA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  <w:lang/>
        </w:rPr>
      </w:pPr>
    </w:p>
    <w:p w:rsidR="00B00080" w:rsidRPr="00B00080" w:rsidRDefault="00B00080" w:rsidP="00B00080">
      <w:pPr>
        <w:ind w:left="360"/>
      </w:pPr>
      <w:r>
        <w:t>5</w:t>
      </w:r>
      <w:r w:rsidRPr="00B00080">
        <w:t>.</w:t>
      </w:r>
      <w:r w:rsidRPr="00B00080">
        <w:tab/>
        <w:t>ПИТАЊЕ:</w:t>
      </w:r>
    </w:p>
    <w:p w:rsidR="00B00080" w:rsidRPr="00B00080" w:rsidRDefault="00B00080" w:rsidP="00DB60E0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</w:p>
    <w:p w:rsidR="00DB60E0" w:rsidRPr="00150583" w:rsidRDefault="00DB60E0" w:rsidP="00B00080">
      <w:pPr>
        <w:jc w:val="both"/>
        <w:rPr>
          <w:b/>
          <w:sz w:val="20"/>
          <w:szCs w:val="20"/>
        </w:rPr>
      </w:pPr>
      <w:r w:rsidRPr="00150583">
        <w:rPr>
          <w:sz w:val="20"/>
          <w:szCs w:val="20"/>
        </w:rPr>
        <w:t>Из ког разлога прихватате само камион кипер до 5 Т као један од услова у делу техничког капацитета? Да ли је</w:t>
      </w:r>
      <w:r w:rsidR="00301D59" w:rsidRPr="00150583">
        <w:rPr>
          <w:sz w:val="20"/>
          <w:szCs w:val="20"/>
        </w:rPr>
        <w:t xml:space="preserve"> </w:t>
      </w:r>
      <w:r w:rsidRPr="00150583">
        <w:rPr>
          <w:sz w:val="20"/>
          <w:szCs w:val="20"/>
        </w:rPr>
        <w:t>прихватљиво доказивање располагања и са камионом кипером носивости преко 5Т? Уколико је одговор негативан</w:t>
      </w:r>
      <w:r w:rsidR="00301D59" w:rsidRPr="00150583">
        <w:rPr>
          <w:sz w:val="20"/>
          <w:szCs w:val="20"/>
        </w:rPr>
        <w:t xml:space="preserve"> </w:t>
      </w:r>
      <w:r w:rsidRPr="00150583">
        <w:rPr>
          <w:sz w:val="20"/>
          <w:szCs w:val="20"/>
        </w:rPr>
        <w:t>молимо вас да оразложите зашто камиони веће носивости иако су кипери што је најважнија наглашена функција код</w:t>
      </w:r>
      <w:r w:rsidR="00301D59" w:rsidRPr="00150583">
        <w:rPr>
          <w:sz w:val="20"/>
          <w:szCs w:val="20"/>
        </w:rPr>
        <w:t xml:space="preserve"> </w:t>
      </w:r>
      <w:r w:rsidRPr="00150583">
        <w:rPr>
          <w:sz w:val="20"/>
          <w:szCs w:val="20"/>
        </w:rPr>
        <w:t>ове механизације нису подо</w:t>
      </w:r>
      <w:r w:rsidR="00301D59" w:rsidRPr="00150583">
        <w:rPr>
          <w:sz w:val="20"/>
          <w:szCs w:val="20"/>
        </w:rPr>
        <w:t>б</w:t>
      </w:r>
      <w:r w:rsidRPr="00150583">
        <w:rPr>
          <w:sz w:val="20"/>
          <w:szCs w:val="20"/>
        </w:rPr>
        <w:t>ни да служе реализацији предметних радова.</w:t>
      </w:r>
    </w:p>
    <w:p w:rsidR="00DB60E0" w:rsidRPr="00150583" w:rsidRDefault="00DB60E0" w:rsidP="00B00080">
      <w:pPr>
        <w:jc w:val="both"/>
        <w:rPr>
          <w:b/>
          <w:sz w:val="20"/>
          <w:szCs w:val="20"/>
        </w:rPr>
      </w:pPr>
    </w:p>
    <w:p w:rsidR="00B00080" w:rsidRPr="00B00080" w:rsidRDefault="00B00080" w:rsidP="00B00080">
      <w:pPr>
        <w:ind w:firstLine="720"/>
        <w:rPr>
          <w:b/>
        </w:rPr>
      </w:pPr>
      <w:r w:rsidRPr="00B00080">
        <w:rPr>
          <w:b/>
        </w:rPr>
        <w:t>ОДГОВОР:</w:t>
      </w:r>
    </w:p>
    <w:p w:rsidR="00DB60E0" w:rsidRDefault="00DB60E0" w:rsidP="00B00080">
      <w:pPr>
        <w:jc w:val="both"/>
        <w:rPr>
          <w:b/>
          <w:lang/>
        </w:rPr>
      </w:pPr>
    </w:p>
    <w:p w:rsidR="00BE56AA" w:rsidRPr="00BE56AA" w:rsidRDefault="00BE56AA" w:rsidP="00B00080">
      <w:pPr>
        <w:jc w:val="both"/>
        <w:rPr>
          <w:b/>
          <w:sz w:val="20"/>
          <w:szCs w:val="20"/>
          <w:lang/>
        </w:rPr>
      </w:pPr>
      <w:r>
        <w:rPr>
          <w:b/>
          <w:lang/>
        </w:rPr>
        <w:tab/>
      </w:r>
      <w:r w:rsidRPr="00BE56AA">
        <w:rPr>
          <w:b/>
          <w:sz w:val="20"/>
          <w:szCs w:val="20"/>
          <w:lang/>
        </w:rPr>
        <w:t>Да, прихватљиво је доказивање располагања и са камионом кипером веће носивости од 5 т.</w:t>
      </w:r>
    </w:p>
    <w:p w:rsidR="00BE56AA" w:rsidRPr="00BE56AA" w:rsidRDefault="00BE56AA" w:rsidP="00B00080">
      <w:pPr>
        <w:jc w:val="both"/>
        <w:rPr>
          <w:b/>
          <w:lang/>
        </w:rPr>
      </w:pPr>
    </w:p>
    <w:p w:rsidR="00150583" w:rsidRPr="00B00080" w:rsidRDefault="00150583" w:rsidP="00150583">
      <w:pPr>
        <w:ind w:left="360"/>
      </w:pPr>
      <w:r>
        <w:t>6</w:t>
      </w:r>
      <w:r w:rsidRPr="00B00080">
        <w:t>.</w:t>
      </w:r>
      <w:r w:rsidRPr="00B00080">
        <w:tab/>
        <w:t>ПИТАЊЕ:</w:t>
      </w:r>
    </w:p>
    <w:p w:rsidR="00150583" w:rsidRDefault="00150583" w:rsidP="00150583">
      <w:pPr>
        <w:pStyle w:val="Default"/>
        <w:rPr>
          <w:rFonts w:cs="Times New Roman"/>
          <w:color w:val="auto"/>
        </w:rPr>
      </w:pPr>
    </w:p>
    <w:p w:rsidR="00AB3C8B" w:rsidRDefault="00150583" w:rsidP="0015058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50583">
        <w:rPr>
          <w:rFonts w:ascii="Times New Roman" w:hAnsi="Times New Roman" w:cs="Times New Roman"/>
          <w:color w:val="auto"/>
          <w:sz w:val="20"/>
          <w:szCs w:val="20"/>
        </w:rPr>
        <w:t>Поштовани, молимо вас да нам доставите пројектно техничку документацију која се односи на изградњу о</w:t>
      </w:r>
      <w:r w:rsidRPr="00150583">
        <w:rPr>
          <w:color w:val="auto"/>
          <w:sz w:val="20"/>
          <w:szCs w:val="20"/>
        </w:rPr>
        <w:t>􀌎</w:t>
      </w:r>
      <w:r w:rsidRPr="00150583">
        <w:rPr>
          <w:rFonts w:ascii="Times New Roman" w:hAnsi="Times New Roman" w:cs="Times New Roman"/>
          <w:color w:val="auto"/>
          <w:sz w:val="20"/>
          <w:szCs w:val="20"/>
        </w:rPr>
        <w:t>jектарадионице из поступка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50583">
        <w:rPr>
          <w:rFonts w:ascii="Times New Roman" w:hAnsi="Times New Roman" w:cs="Times New Roman"/>
          <w:color w:val="auto"/>
          <w:sz w:val="20"/>
          <w:szCs w:val="20"/>
        </w:rPr>
        <w:t>ЈНВВ -ОПР-01/2020.</w:t>
      </w:r>
    </w:p>
    <w:p w:rsidR="00150583" w:rsidRDefault="00150583" w:rsidP="0015058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BE56AA" w:rsidRPr="00B00080" w:rsidRDefault="00BE56AA" w:rsidP="00BE56AA">
      <w:pPr>
        <w:ind w:firstLine="720"/>
        <w:rPr>
          <w:b/>
        </w:rPr>
      </w:pPr>
      <w:r w:rsidRPr="00B00080">
        <w:rPr>
          <w:b/>
        </w:rPr>
        <w:t>ОДГОВОР:</w:t>
      </w:r>
    </w:p>
    <w:p w:rsidR="00150583" w:rsidRPr="00BE56AA" w:rsidRDefault="00150583" w:rsidP="00150583">
      <w:pPr>
        <w:pStyle w:val="Default"/>
        <w:rPr>
          <w:rFonts w:ascii="Times New Roman" w:hAnsi="Times New Roman" w:cs="Times New Roman"/>
          <w:color w:val="auto"/>
          <w:sz w:val="20"/>
          <w:szCs w:val="20"/>
          <w:lang/>
        </w:rPr>
      </w:pPr>
    </w:p>
    <w:p w:rsidR="00150583" w:rsidRDefault="00BE56AA" w:rsidP="00150583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/>
        </w:rPr>
      </w:pPr>
      <w:r>
        <w:rPr>
          <w:rFonts w:ascii="Times New Roman" w:hAnsi="Times New Roman" w:cs="Times New Roman"/>
          <w:color w:val="auto"/>
          <w:sz w:val="20"/>
          <w:szCs w:val="20"/>
          <w:lang/>
        </w:rPr>
        <w:tab/>
      </w:r>
      <w:r w:rsidRPr="00BE56AA">
        <w:rPr>
          <w:rFonts w:ascii="Times New Roman" w:hAnsi="Times New Roman" w:cs="Times New Roman"/>
          <w:b/>
          <w:color w:val="auto"/>
          <w:sz w:val="20"/>
          <w:szCs w:val="20"/>
          <w:lang/>
        </w:rPr>
        <w:t>Достављање, односно преузимање, пројектно техничке документације регулисано је конкурсном документацијом у поглављу III Техничка документација и планови, на страни 11/109.</w:t>
      </w:r>
    </w:p>
    <w:p w:rsidR="00BE56AA" w:rsidRDefault="00BE56AA" w:rsidP="00150583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/>
        </w:rPr>
      </w:pPr>
    </w:p>
    <w:p w:rsidR="00BE56AA" w:rsidRDefault="00BE56AA" w:rsidP="00150583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/>
        </w:rPr>
      </w:pPr>
    </w:p>
    <w:p w:rsidR="00BE56AA" w:rsidRPr="00BE56AA" w:rsidRDefault="00BE56AA" w:rsidP="00150583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/>
        </w:rPr>
      </w:pPr>
    </w:p>
    <w:p w:rsidR="007C2788" w:rsidRPr="00B00080" w:rsidRDefault="00AB3C8B" w:rsidP="00157F6A">
      <w:pPr>
        <w:jc w:val="both"/>
      </w:pPr>
      <w:r w:rsidRPr="00B00080">
        <w:tab/>
      </w:r>
      <w:r w:rsidRPr="00B00080">
        <w:tab/>
      </w:r>
      <w:r w:rsidRPr="00B00080">
        <w:tab/>
      </w:r>
      <w:r w:rsidRPr="00B00080">
        <w:tab/>
      </w:r>
      <w:r w:rsidRPr="00B00080">
        <w:tab/>
      </w:r>
      <w:r w:rsidRPr="00B00080">
        <w:tab/>
      </w:r>
      <w:r w:rsidRPr="00B00080">
        <w:tab/>
        <w:t>Комисија за ЈНВВ-</w:t>
      </w:r>
      <w:r w:rsidR="00F87A9F" w:rsidRPr="00B00080">
        <w:t>ОП</w:t>
      </w:r>
      <w:r w:rsidRPr="00B00080">
        <w:t>Р-01/2020</w:t>
      </w:r>
      <w:r w:rsidR="007C2788" w:rsidRPr="00B00080">
        <w:t>.</w:t>
      </w:r>
    </w:p>
    <w:sectPr w:rsidR="007C2788" w:rsidRPr="00B00080" w:rsidSect="000D4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134" w:left="1701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922" w:rsidRDefault="00CD3922">
      <w:r>
        <w:separator/>
      </w:r>
    </w:p>
  </w:endnote>
  <w:endnote w:type="continuationSeparator" w:id="1">
    <w:p w:rsidR="00CD3922" w:rsidRDefault="00CD3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E0" w:rsidRDefault="00DB60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E0" w:rsidRPr="00AA095B" w:rsidRDefault="00DB60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E0" w:rsidRDefault="00DB60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922" w:rsidRDefault="00CD3922">
      <w:r>
        <w:separator/>
      </w:r>
    </w:p>
  </w:footnote>
  <w:footnote w:type="continuationSeparator" w:id="1">
    <w:p w:rsidR="00CD3922" w:rsidRDefault="00CD3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E0" w:rsidRDefault="00DB60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E0" w:rsidRDefault="00DB60E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E0" w:rsidRDefault="00DB60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62AEA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7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9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15941100"/>
    <w:multiLevelType w:val="hybridMultilevel"/>
    <w:tmpl w:val="397C9A88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3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6">
    <w:nsid w:val="2E01197D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8">
    <w:nsid w:val="32E535C2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478B65A0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5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7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8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9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4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F17D8B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8">
    <w:nsid w:val="76B71BFD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5"/>
  </w:num>
  <w:num w:numId="3">
    <w:abstractNumId w:val="27"/>
  </w:num>
  <w:num w:numId="4">
    <w:abstractNumId w:val="14"/>
  </w:num>
  <w:num w:numId="5">
    <w:abstractNumId w:val="0"/>
  </w:num>
  <w:num w:numId="6">
    <w:abstractNumId w:val="4"/>
  </w:num>
  <w:num w:numId="7">
    <w:abstractNumId w:val="34"/>
  </w:num>
  <w:num w:numId="8">
    <w:abstractNumId w:val="3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3"/>
  </w:num>
  <w:num w:numId="13">
    <w:abstractNumId w:val="15"/>
  </w:num>
  <w:num w:numId="14">
    <w:abstractNumId w:val="11"/>
  </w:num>
  <w:num w:numId="15">
    <w:abstractNumId w:val="37"/>
  </w:num>
  <w:num w:numId="16">
    <w:abstractNumId w:val="33"/>
  </w:num>
  <w:num w:numId="17">
    <w:abstractNumId w:val="28"/>
  </w:num>
  <w:num w:numId="18">
    <w:abstractNumId w:val="41"/>
  </w:num>
  <w:num w:numId="19">
    <w:abstractNumId w:val="13"/>
  </w:num>
  <w:num w:numId="20">
    <w:abstractNumId w:val="21"/>
  </w:num>
  <w:num w:numId="21">
    <w:abstractNumId w:val="9"/>
  </w:num>
  <w:num w:numId="22">
    <w:abstractNumId w:val="30"/>
  </w:num>
  <w:num w:numId="23">
    <w:abstractNumId w:val="24"/>
  </w:num>
  <w:num w:numId="24">
    <w:abstractNumId w:val="31"/>
  </w:num>
  <w:num w:numId="25">
    <w:abstractNumId w:val="6"/>
  </w:num>
  <w:num w:numId="26">
    <w:abstractNumId w:val="5"/>
  </w:num>
  <w:num w:numId="27">
    <w:abstractNumId w:val="20"/>
  </w:num>
  <w:num w:numId="28">
    <w:abstractNumId w:val="12"/>
  </w:num>
  <w:num w:numId="29">
    <w:abstractNumId w:val="7"/>
  </w:num>
  <w:num w:numId="30">
    <w:abstractNumId w:val="17"/>
  </w:num>
  <w:num w:numId="31">
    <w:abstractNumId w:val="2"/>
  </w:num>
  <w:num w:numId="32">
    <w:abstractNumId w:val="32"/>
  </w:num>
  <w:num w:numId="33">
    <w:abstractNumId w:val="8"/>
  </w:num>
  <w:num w:numId="34">
    <w:abstractNumId w:val="29"/>
  </w:num>
  <w:num w:numId="35">
    <w:abstractNumId w:val="19"/>
  </w:num>
  <w:num w:numId="36">
    <w:abstractNumId w:val="10"/>
  </w:num>
  <w:num w:numId="37">
    <w:abstractNumId w:val="36"/>
  </w:num>
  <w:num w:numId="38">
    <w:abstractNumId w:val="1"/>
  </w:num>
  <w:num w:numId="39">
    <w:abstractNumId w:val="38"/>
  </w:num>
  <w:num w:numId="40">
    <w:abstractNumId w:val="16"/>
  </w:num>
  <w:num w:numId="41">
    <w:abstractNumId w:val="3"/>
  </w:num>
  <w:num w:numId="42">
    <w:abstractNumId w:val="18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0445C"/>
    <w:rsid w:val="0001589A"/>
    <w:rsid w:val="00020FDC"/>
    <w:rsid w:val="00073C74"/>
    <w:rsid w:val="000765B9"/>
    <w:rsid w:val="0008512C"/>
    <w:rsid w:val="000A72A0"/>
    <w:rsid w:val="000B0337"/>
    <w:rsid w:val="000B52B3"/>
    <w:rsid w:val="000C38A7"/>
    <w:rsid w:val="000D3578"/>
    <w:rsid w:val="000D4A04"/>
    <w:rsid w:val="000D4B01"/>
    <w:rsid w:val="000F2237"/>
    <w:rsid w:val="001176AC"/>
    <w:rsid w:val="0012223E"/>
    <w:rsid w:val="00126C3B"/>
    <w:rsid w:val="001410DE"/>
    <w:rsid w:val="00150583"/>
    <w:rsid w:val="00157F6A"/>
    <w:rsid w:val="001844AF"/>
    <w:rsid w:val="001A4ADB"/>
    <w:rsid w:val="001C595E"/>
    <w:rsid w:val="001D7A4E"/>
    <w:rsid w:val="001F17E6"/>
    <w:rsid w:val="00252108"/>
    <w:rsid w:val="00256670"/>
    <w:rsid w:val="002913FD"/>
    <w:rsid w:val="00293669"/>
    <w:rsid w:val="002945E4"/>
    <w:rsid w:val="00294D76"/>
    <w:rsid w:val="002952F5"/>
    <w:rsid w:val="00297370"/>
    <w:rsid w:val="002A2295"/>
    <w:rsid w:val="002A3A06"/>
    <w:rsid w:val="002B31AC"/>
    <w:rsid w:val="002B7B5A"/>
    <w:rsid w:val="002C353A"/>
    <w:rsid w:val="002D0131"/>
    <w:rsid w:val="002D2D7C"/>
    <w:rsid w:val="002D4B5C"/>
    <w:rsid w:val="002E0D20"/>
    <w:rsid w:val="002E3C1F"/>
    <w:rsid w:val="002E7FCE"/>
    <w:rsid w:val="002F1BD1"/>
    <w:rsid w:val="00301D59"/>
    <w:rsid w:val="0031071E"/>
    <w:rsid w:val="00327ED9"/>
    <w:rsid w:val="003401D2"/>
    <w:rsid w:val="00352FB0"/>
    <w:rsid w:val="003C266E"/>
    <w:rsid w:val="003D5D5D"/>
    <w:rsid w:val="00405FEA"/>
    <w:rsid w:val="004356FD"/>
    <w:rsid w:val="00460E76"/>
    <w:rsid w:val="00470565"/>
    <w:rsid w:val="00495570"/>
    <w:rsid w:val="00496E1F"/>
    <w:rsid w:val="004A6612"/>
    <w:rsid w:val="004E1237"/>
    <w:rsid w:val="004E18E9"/>
    <w:rsid w:val="00502912"/>
    <w:rsid w:val="00505BA0"/>
    <w:rsid w:val="00511DF1"/>
    <w:rsid w:val="00520FB0"/>
    <w:rsid w:val="0052165F"/>
    <w:rsid w:val="00532F0F"/>
    <w:rsid w:val="005435AA"/>
    <w:rsid w:val="005540D2"/>
    <w:rsid w:val="005A5188"/>
    <w:rsid w:val="005B1EDD"/>
    <w:rsid w:val="005B5AED"/>
    <w:rsid w:val="005C02E9"/>
    <w:rsid w:val="005F5358"/>
    <w:rsid w:val="00604DA7"/>
    <w:rsid w:val="00611C57"/>
    <w:rsid w:val="0064252D"/>
    <w:rsid w:val="0065497C"/>
    <w:rsid w:val="006718FE"/>
    <w:rsid w:val="00677014"/>
    <w:rsid w:val="006C01A4"/>
    <w:rsid w:val="006C3053"/>
    <w:rsid w:val="00703A83"/>
    <w:rsid w:val="0070753A"/>
    <w:rsid w:val="00712529"/>
    <w:rsid w:val="007127B2"/>
    <w:rsid w:val="0073006E"/>
    <w:rsid w:val="0075423E"/>
    <w:rsid w:val="00770790"/>
    <w:rsid w:val="00785311"/>
    <w:rsid w:val="007B06BC"/>
    <w:rsid w:val="007C2788"/>
    <w:rsid w:val="007D24BB"/>
    <w:rsid w:val="007E5F5A"/>
    <w:rsid w:val="007F194B"/>
    <w:rsid w:val="008050AE"/>
    <w:rsid w:val="00807F2A"/>
    <w:rsid w:val="0082250E"/>
    <w:rsid w:val="00835C00"/>
    <w:rsid w:val="00845551"/>
    <w:rsid w:val="00855B70"/>
    <w:rsid w:val="00876AEF"/>
    <w:rsid w:val="008B1AAC"/>
    <w:rsid w:val="008C5C36"/>
    <w:rsid w:val="008D7ADA"/>
    <w:rsid w:val="009218CE"/>
    <w:rsid w:val="00935CAF"/>
    <w:rsid w:val="00937E89"/>
    <w:rsid w:val="009606A0"/>
    <w:rsid w:val="00961B62"/>
    <w:rsid w:val="00984AAB"/>
    <w:rsid w:val="009A4050"/>
    <w:rsid w:val="009A7300"/>
    <w:rsid w:val="009C5CE7"/>
    <w:rsid w:val="009D1018"/>
    <w:rsid w:val="009D3FC9"/>
    <w:rsid w:val="00A02F0F"/>
    <w:rsid w:val="00A4336E"/>
    <w:rsid w:val="00A57E90"/>
    <w:rsid w:val="00A70984"/>
    <w:rsid w:val="00A770B4"/>
    <w:rsid w:val="00A77273"/>
    <w:rsid w:val="00A83BBE"/>
    <w:rsid w:val="00A91CDA"/>
    <w:rsid w:val="00AA095B"/>
    <w:rsid w:val="00AA6AFD"/>
    <w:rsid w:val="00AB3C8B"/>
    <w:rsid w:val="00AF54F7"/>
    <w:rsid w:val="00B00080"/>
    <w:rsid w:val="00B1021A"/>
    <w:rsid w:val="00B17EC1"/>
    <w:rsid w:val="00B3739A"/>
    <w:rsid w:val="00B40FED"/>
    <w:rsid w:val="00B4355A"/>
    <w:rsid w:val="00B82A0D"/>
    <w:rsid w:val="00B94A56"/>
    <w:rsid w:val="00B968DA"/>
    <w:rsid w:val="00BA08E0"/>
    <w:rsid w:val="00BB78AD"/>
    <w:rsid w:val="00BE0171"/>
    <w:rsid w:val="00BE56AA"/>
    <w:rsid w:val="00BF2645"/>
    <w:rsid w:val="00BF472C"/>
    <w:rsid w:val="00C1799B"/>
    <w:rsid w:val="00C332E6"/>
    <w:rsid w:val="00C36978"/>
    <w:rsid w:val="00C4220F"/>
    <w:rsid w:val="00C44E83"/>
    <w:rsid w:val="00C55C15"/>
    <w:rsid w:val="00C60F33"/>
    <w:rsid w:val="00C632F4"/>
    <w:rsid w:val="00C65297"/>
    <w:rsid w:val="00C74101"/>
    <w:rsid w:val="00C90699"/>
    <w:rsid w:val="00CC7B76"/>
    <w:rsid w:val="00CD3922"/>
    <w:rsid w:val="00CF033A"/>
    <w:rsid w:val="00D05E64"/>
    <w:rsid w:val="00D96EDF"/>
    <w:rsid w:val="00DA1E91"/>
    <w:rsid w:val="00DA6E5C"/>
    <w:rsid w:val="00DB05AD"/>
    <w:rsid w:val="00DB512B"/>
    <w:rsid w:val="00DB60E0"/>
    <w:rsid w:val="00DE05A3"/>
    <w:rsid w:val="00E0699D"/>
    <w:rsid w:val="00E22AE0"/>
    <w:rsid w:val="00E23F51"/>
    <w:rsid w:val="00E26C2F"/>
    <w:rsid w:val="00E31CBB"/>
    <w:rsid w:val="00E73986"/>
    <w:rsid w:val="00E83203"/>
    <w:rsid w:val="00E976A1"/>
    <w:rsid w:val="00ED1D2D"/>
    <w:rsid w:val="00ED5313"/>
    <w:rsid w:val="00EE2069"/>
    <w:rsid w:val="00EF3693"/>
    <w:rsid w:val="00F01B9F"/>
    <w:rsid w:val="00F16297"/>
    <w:rsid w:val="00F20D06"/>
    <w:rsid w:val="00F51BCF"/>
    <w:rsid w:val="00F660F7"/>
    <w:rsid w:val="00F87A9F"/>
    <w:rsid w:val="00F93531"/>
    <w:rsid w:val="00FB3851"/>
    <w:rsid w:val="00FB3CE5"/>
    <w:rsid w:val="00FC45C1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link w:val="BodyTextChar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2B7B5A"/>
    <w:rPr>
      <w:noProof/>
      <w:sz w:val="24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rsid w:val="002B7B5A"/>
    <w:pPr>
      <w:ind w:firstLine="360"/>
      <w:jc w:val="left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rsid w:val="002B7B5A"/>
    <w:rPr>
      <w:noProof/>
      <w:sz w:val="24"/>
      <w:szCs w:val="24"/>
      <w:lang w:val="hr-HR"/>
    </w:rPr>
  </w:style>
  <w:style w:type="character" w:customStyle="1" w:styleId="BodyTextFirstIndentChar">
    <w:name w:val="Body Text First Indent Char"/>
    <w:basedOn w:val="BodyTextChar"/>
    <w:link w:val="BodyTextFirstIndent"/>
    <w:rsid w:val="002B7B5A"/>
  </w:style>
  <w:style w:type="paragraph" w:styleId="ListParagraph">
    <w:name w:val="List Paragraph"/>
    <w:basedOn w:val="Normal"/>
    <w:uiPriority w:val="34"/>
    <w:qFormat/>
    <w:rsid w:val="00E31CBB"/>
    <w:pPr>
      <w:ind w:left="720"/>
      <w:contextualSpacing/>
    </w:pPr>
  </w:style>
  <w:style w:type="paragraph" w:styleId="NoSpacing">
    <w:name w:val="No Spacing"/>
    <w:uiPriority w:val="1"/>
    <w:qFormat/>
    <w:rsid w:val="00807F2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B60E0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3</cp:revision>
  <cp:lastPrinted>2020-09-21T09:05:00Z</cp:lastPrinted>
  <dcterms:created xsi:type="dcterms:W3CDTF">2020-09-21T06:53:00Z</dcterms:created>
  <dcterms:modified xsi:type="dcterms:W3CDTF">2020-09-21T09:06:00Z</dcterms:modified>
</cp:coreProperties>
</file>