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A40EF4" w:rsidP="00FD033A">
      <w:pPr>
        <w:spacing w:line="320" w:lineRule="atLeast"/>
        <w:rPr>
          <w:sz w:val="16"/>
        </w:rPr>
      </w:pPr>
      <w:r w:rsidRPr="00A40EF4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B72D31" w:rsidRPr="00604DA7" w:rsidRDefault="00B72D3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 17119290</w:t>
                  </w:r>
                </w:p>
                <w:p w:rsidR="00B72D31" w:rsidRPr="00604DA7" w:rsidRDefault="00B72D3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šifra delatnosti:    3530</w:t>
                  </w:r>
                </w:p>
                <w:p w:rsidR="00B72D31" w:rsidRPr="00604DA7" w:rsidRDefault="00B72D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B72D31" w:rsidRPr="00604DA7" w:rsidRDefault="00B72D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B72D31" w:rsidRPr="00604DA7" w:rsidRDefault="00B72D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72D31" w:rsidRPr="00604DA7" w:rsidRDefault="00B72D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72D31" w:rsidRPr="00604DA7" w:rsidRDefault="00B72D3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A40EF4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A40EF4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B72D31" w:rsidRPr="00B3739A" w:rsidRDefault="00B72D31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>Loznica, Banjska bb</w:t>
                  </w:r>
                </w:p>
                <w:p w:rsidR="00B72D31" w:rsidRPr="00B3739A" w:rsidRDefault="00B72D31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B72D31" w:rsidRPr="00B3739A" w:rsidRDefault="00B72D31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75423E" w:rsidRDefault="009C5CE7" w:rsidP="009C5CE7">
      <w:r>
        <w:t>Број:</w:t>
      </w:r>
      <w:r w:rsidR="00A117F9">
        <w:t xml:space="preserve"> 574</w:t>
      </w:r>
      <w:r w:rsidR="0075423E">
        <w:t>-1</w:t>
      </w:r>
    </w:p>
    <w:p w:rsidR="009C5CE7" w:rsidRPr="0075423E" w:rsidRDefault="009C5CE7" w:rsidP="009C5CE7">
      <w:r>
        <w:t>Датум:</w:t>
      </w:r>
      <w:r w:rsidR="00937E89">
        <w:t xml:space="preserve"> </w:t>
      </w:r>
      <w:r w:rsidR="00D9534D">
        <w:t>21.08</w:t>
      </w:r>
      <w:r w:rsidR="00C1799B">
        <w:t>.2017</w:t>
      </w:r>
      <w:r w:rsidR="0075423E">
        <w:t>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/>
    <w:p w:rsidR="00D9534D" w:rsidRPr="00D9534D" w:rsidRDefault="00D9534D" w:rsidP="009C5CE7"/>
    <w:p w:rsidR="009C5CE7" w:rsidRDefault="009C5CE7" w:rsidP="009C5CE7">
      <w:r w:rsidRPr="009C5CE7">
        <w:rPr>
          <w:b/>
        </w:rPr>
        <w:t>Предмет:</w:t>
      </w:r>
      <w:r w:rsidR="00C1799B">
        <w:t xml:space="preserve"> одговори на питања за ЈНМВ-Д-01/17</w:t>
      </w:r>
      <w:r w:rsidR="00D9534D">
        <w:t xml:space="preserve"> (поновљени поступак)</w:t>
      </w:r>
      <w:r>
        <w:t>.</w:t>
      </w:r>
    </w:p>
    <w:p w:rsidR="009C5CE7" w:rsidRDefault="009C5CE7" w:rsidP="009C5CE7"/>
    <w:p w:rsidR="00221132" w:rsidRDefault="00221132" w:rsidP="009C5CE7">
      <w:pPr>
        <w:rPr>
          <w:lang/>
        </w:rPr>
      </w:pPr>
    </w:p>
    <w:p w:rsidR="002A13B2" w:rsidRDefault="002A13B2" w:rsidP="009C5CE7">
      <w:pPr>
        <w:rPr>
          <w:lang/>
        </w:rPr>
      </w:pPr>
    </w:p>
    <w:p w:rsidR="002A13B2" w:rsidRPr="002A13B2" w:rsidRDefault="002A13B2" w:rsidP="002A13B2">
      <w:pPr>
        <w:ind w:right="4" w:firstLine="720"/>
        <w:jc w:val="both"/>
        <w:rPr>
          <w:bCs/>
          <w:iCs/>
          <w:lang w:val="sr-Cyrl-CS"/>
        </w:rPr>
      </w:pPr>
      <w:r w:rsidRPr="002A13B2">
        <w:rPr>
          <w:bCs/>
          <w:iCs/>
        </w:rPr>
        <w:t xml:space="preserve">Сагласно </w:t>
      </w:r>
      <w:r w:rsidRPr="002A13B2">
        <w:rPr>
          <w:bCs/>
          <w:iCs/>
          <w:lang w:val="sr-Cyrl-CS"/>
        </w:rPr>
        <w:t>одредбама Закона о јавним набавкама („Службeни глaсник РС", бр</w:t>
      </w:r>
      <w:r w:rsidRPr="002A13B2">
        <w:rPr>
          <w:bCs/>
          <w:iCs/>
        </w:rPr>
        <w:t>.</w:t>
      </w:r>
      <w:r w:rsidRPr="002A13B2">
        <w:rPr>
          <w:bCs/>
          <w:iCs/>
          <w:lang w:val="sr-Cyrl-CS"/>
        </w:rPr>
        <w:t xml:space="preserve"> 124/12</w:t>
      </w:r>
      <w:r w:rsidRPr="002A13B2">
        <w:rPr>
          <w:bCs/>
          <w:iCs/>
          <w:lang w:val="ru-RU"/>
        </w:rPr>
        <w:t xml:space="preserve">, </w:t>
      </w:r>
      <w:r w:rsidRPr="002A13B2">
        <w:rPr>
          <w:bCs/>
          <w:iCs/>
          <w:lang w:val="sr-Cyrl-CS"/>
        </w:rPr>
        <w:t>14/15</w:t>
      </w:r>
      <w:r w:rsidRPr="002A13B2">
        <w:rPr>
          <w:bCs/>
          <w:iCs/>
        </w:rPr>
        <w:t xml:space="preserve"> и 68/15</w:t>
      </w:r>
      <w:r w:rsidRPr="002A13B2">
        <w:rPr>
          <w:bCs/>
          <w:iCs/>
          <w:lang w:val="sr-Cyrl-CS"/>
        </w:rPr>
        <w:t>), Комисија за јавну набавку</w:t>
      </w:r>
      <w:r>
        <w:rPr>
          <w:bCs/>
          <w:iCs/>
          <w:lang/>
        </w:rPr>
        <w:t xml:space="preserve"> у</w:t>
      </w:r>
      <w:r w:rsidRPr="002A13B2">
        <w:rPr>
          <w:bCs/>
          <w:iCs/>
        </w:rPr>
        <w:t xml:space="preserve"> поступку јавне набавке добара – ЈНМВ-Д-01/17</w:t>
      </w:r>
      <w:r w:rsidRPr="002A13B2">
        <w:rPr>
          <w:bCs/>
        </w:rPr>
        <w:t xml:space="preserve"> </w:t>
      </w:r>
      <w:r>
        <w:rPr>
          <w:bCs/>
          <w:lang/>
        </w:rPr>
        <w:t xml:space="preserve">(поновљени поступак) </w:t>
      </w:r>
      <w:r w:rsidRPr="002A13B2">
        <w:rPr>
          <w:bCs/>
        </w:rPr>
        <w:t>- набавка материјала за хемијску припрему воде за даљински систем грејања у 2017. години</w:t>
      </w:r>
      <w:r w:rsidRPr="002A13B2">
        <w:rPr>
          <w:bCs/>
          <w:lang w:val="sr-Cyrl-CS"/>
        </w:rPr>
        <w:t xml:space="preserve">, </w:t>
      </w:r>
      <w:r w:rsidRPr="002A13B2">
        <w:rPr>
          <w:bCs/>
          <w:iCs/>
          <w:lang w:val="sr-Cyrl-CS"/>
        </w:rPr>
        <w:t xml:space="preserve">на захтев потенцијалног понуђача, објављује додатна појашњења: </w:t>
      </w:r>
    </w:p>
    <w:p w:rsidR="002A13B2" w:rsidRPr="002A13B2" w:rsidRDefault="002A13B2" w:rsidP="002A13B2">
      <w:pPr>
        <w:ind w:right="4"/>
        <w:jc w:val="both"/>
        <w:rPr>
          <w:bCs/>
          <w:iCs/>
        </w:rPr>
      </w:pPr>
      <w:r w:rsidRPr="002A13B2">
        <w:rPr>
          <w:bCs/>
          <w:iCs/>
          <w:lang w:val="sr-Cyrl-CS"/>
        </w:rPr>
        <w:tab/>
        <w:t xml:space="preserve">Потенцијални понуђач је затражио додатне информације или појашњења конкурсне документације и свој захтев формулисао у </w:t>
      </w:r>
      <w:r w:rsidRPr="002A13B2">
        <w:rPr>
          <w:bCs/>
          <w:iCs/>
        </w:rPr>
        <w:t>8</w:t>
      </w:r>
      <w:r w:rsidRPr="002A13B2">
        <w:rPr>
          <w:bCs/>
          <w:iCs/>
          <w:lang w:val="sr-Cyrl-CS"/>
        </w:rPr>
        <w:t xml:space="preserve"> (</w:t>
      </w:r>
      <w:r w:rsidRPr="002A13B2">
        <w:rPr>
          <w:bCs/>
          <w:iCs/>
        </w:rPr>
        <w:t>осам</w:t>
      </w:r>
      <w:r w:rsidRPr="002A13B2">
        <w:rPr>
          <w:bCs/>
          <w:iCs/>
          <w:lang w:val="sr-Cyrl-CS"/>
        </w:rPr>
        <w:t xml:space="preserve">) питања, која практично представљају захтев потенцијалног понуђача за изменом конкурсне документације, </w:t>
      </w:r>
      <w:r w:rsidRPr="002A13B2">
        <w:rPr>
          <w:bCs/>
          <w:iCs/>
        </w:rPr>
        <w:t xml:space="preserve">односно </w:t>
      </w:r>
      <w:r w:rsidRPr="002A13B2">
        <w:rPr>
          <w:bCs/>
          <w:iCs/>
          <w:lang w:val="sr-Cyrl-CS"/>
        </w:rPr>
        <w:t>прецизније предст</w:t>
      </w:r>
      <w:r>
        <w:rPr>
          <w:bCs/>
          <w:iCs/>
          <w:lang w:val="sr-Cyrl-CS"/>
        </w:rPr>
        <w:t>ав</w:t>
      </w:r>
      <w:r w:rsidRPr="002A13B2">
        <w:rPr>
          <w:bCs/>
          <w:iCs/>
          <w:lang w:val="sr-Cyrl-CS"/>
        </w:rPr>
        <w:t>љају захтев за измену техничких карактеристика траженог добра.</w:t>
      </w:r>
    </w:p>
    <w:p w:rsidR="002A13B2" w:rsidRPr="002A13B2" w:rsidRDefault="002A13B2" w:rsidP="009C5CE7">
      <w:pPr>
        <w:rPr>
          <w:lang/>
        </w:rPr>
      </w:pPr>
    </w:p>
    <w:p w:rsidR="00B47125" w:rsidRDefault="002A13B2" w:rsidP="00B47125">
      <w:pPr>
        <w:autoSpaceDE w:val="0"/>
        <w:autoSpaceDN w:val="0"/>
        <w:adjustRightInd w:val="0"/>
        <w:jc w:val="both"/>
        <w:rPr>
          <w:b/>
          <w:noProof w:val="0"/>
          <w:lang/>
        </w:rPr>
      </w:pPr>
      <w:r>
        <w:rPr>
          <w:noProof w:val="0"/>
          <w:lang/>
        </w:rPr>
        <w:tab/>
      </w:r>
      <w:r>
        <w:rPr>
          <w:b/>
          <w:noProof w:val="0"/>
          <w:lang/>
        </w:rPr>
        <w:t>ПИТАЊЕ 1.:</w:t>
      </w:r>
    </w:p>
    <w:p w:rsidR="002A13B2" w:rsidRPr="002A13B2" w:rsidRDefault="002A13B2" w:rsidP="00B47125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2A13B2" w:rsidRPr="002A13B2" w:rsidRDefault="002A13B2" w:rsidP="002A13B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>
        <w:rPr>
          <w:noProof w:val="0"/>
          <w:lang/>
        </w:rPr>
        <w:t>Н</w:t>
      </w:r>
      <w:r w:rsidRPr="002A13B2">
        <w:rPr>
          <w:noProof w:val="0"/>
          <w:lang w:val="en-US"/>
        </w:rPr>
        <w:t>а страни 4. предметне конкурсне документације, испод наслова “Техничка</w:t>
      </w:r>
      <w:r>
        <w:rPr>
          <w:noProof w:val="0"/>
          <w:lang/>
        </w:rPr>
        <w:t xml:space="preserve"> </w:t>
      </w:r>
      <w:r w:rsidRPr="002A13B2">
        <w:rPr>
          <w:noProof w:val="0"/>
          <w:lang w:val="en-US"/>
        </w:rPr>
        <w:t>спецификација” и поднаслова “Квалитет и састав добара” наведено је: „производ у</w:t>
      </w:r>
      <w:r>
        <w:rPr>
          <w:noProof w:val="0"/>
          <w:lang/>
        </w:rPr>
        <w:t xml:space="preserve"> </w:t>
      </w:r>
      <w:r w:rsidRPr="002A13B2">
        <w:rPr>
          <w:noProof w:val="0"/>
          <w:lang w:val="en-US"/>
        </w:rPr>
        <w:t>свом саставу треба да садржи – натријум или калијум хидроксид од 5% до 20%.</w:t>
      </w:r>
    </w:p>
    <w:p w:rsidR="00B47125" w:rsidRPr="002A13B2" w:rsidRDefault="002A13B2" w:rsidP="002A13B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2A13B2">
        <w:rPr>
          <w:noProof w:val="0"/>
          <w:lang w:val="en-US"/>
        </w:rPr>
        <w:t>Зашто се тражи баш конкретно од 5% до 20%? Зашто није прихватљива</w:t>
      </w:r>
      <w:r>
        <w:rPr>
          <w:noProof w:val="0"/>
          <w:lang/>
        </w:rPr>
        <w:t xml:space="preserve"> </w:t>
      </w:r>
      <w:r w:rsidRPr="002A13B2">
        <w:rPr>
          <w:noProof w:val="0"/>
          <w:lang w:val="en-US"/>
        </w:rPr>
        <w:t>хемикалија са мањим или већим процентом натријум или калијум хидроксида</w:t>
      </w:r>
      <w:r>
        <w:rPr>
          <w:noProof w:val="0"/>
          <w:lang w:val="en-US"/>
        </w:rPr>
        <w:t>?</w:t>
      </w:r>
      <w:r>
        <w:rPr>
          <w:noProof w:val="0"/>
          <w:lang/>
        </w:rPr>
        <w:t xml:space="preserve"> </w:t>
      </w:r>
      <w:r w:rsidRPr="002A13B2">
        <w:rPr>
          <w:noProof w:val="0"/>
          <w:lang w:val="en-US"/>
        </w:rPr>
        <w:t>Увидом у конкурсну документацију из ранијих тендера набавке материјала за</w:t>
      </w:r>
      <w:r>
        <w:rPr>
          <w:noProof w:val="0"/>
          <w:lang/>
        </w:rPr>
        <w:t xml:space="preserve"> </w:t>
      </w:r>
      <w:r w:rsidRPr="002A13B2">
        <w:rPr>
          <w:noProof w:val="0"/>
          <w:lang w:val="en-US"/>
        </w:rPr>
        <w:t>хемијску припрему воде за даљински систем грејања Топлане Лознице очигледно</w:t>
      </w:r>
      <w:r>
        <w:rPr>
          <w:noProof w:val="0"/>
          <w:lang/>
        </w:rPr>
        <w:t xml:space="preserve"> </w:t>
      </w:r>
      <w:r w:rsidRPr="002A13B2">
        <w:rPr>
          <w:noProof w:val="0"/>
          <w:lang w:val="en-US"/>
        </w:rPr>
        <w:t>је да се из безбедносног листа једног од ранијих понуђача, који су и добијали</w:t>
      </w:r>
      <w:r>
        <w:rPr>
          <w:noProof w:val="0"/>
          <w:lang/>
        </w:rPr>
        <w:t xml:space="preserve"> </w:t>
      </w:r>
      <w:r w:rsidRPr="002A13B2">
        <w:rPr>
          <w:noProof w:val="0"/>
          <w:lang w:val="en-US"/>
        </w:rPr>
        <w:t>тендер, може видети да конкретно у свом саставу има натријум-хидроксид у опсегу</w:t>
      </w:r>
      <w:r>
        <w:rPr>
          <w:noProof w:val="0"/>
          <w:lang/>
        </w:rPr>
        <w:t xml:space="preserve"> </w:t>
      </w:r>
      <w:r w:rsidRPr="002A13B2">
        <w:rPr>
          <w:noProof w:val="0"/>
          <w:lang w:val="en-US"/>
        </w:rPr>
        <w:t>5% до 20%.</w:t>
      </w:r>
    </w:p>
    <w:p w:rsidR="002A13B2" w:rsidRDefault="002A13B2" w:rsidP="002A13B2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2A13B2" w:rsidRPr="002A13B2" w:rsidRDefault="002A13B2" w:rsidP="002A13B2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  <w:r>
        <w:rPr>
          <w:b/>
          <w:noProof w:val="0"/>
          <w:lang/>
        </w:rPr>
        <w:t>Одговор на питање 1.:</w:t>
      </w:r>
    </w:p>
    <w:p w:rsidR="002A13B2" w:rsidRDefault="002A13B2" w:rsidP="002A13B2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2A13B2" w:rsidRPr="002A13B2" w:rsidRDefault="002A13B2" w:rsidP="002A13B2">
      <w:pPr>
        <w:ind w:right="4"/>
        <w:jc w:val="both"/>
        <w:rPr>
          <w:bCs/>
          <w:lang/>
        </w:rPr>
      </w:pPr>
      <w:r w:rsidRPr="002A13B2">
        <w:rPr>
          <w:bCs/>
        </w:rPr>
        <w:t>Процентуални однос од 5% до 20% повећава алкалитет воде и смањује потрошњу хемијског средства, а у случају да хемијско средство има тражене хемијске супстанце испод 5% потрошња би била изузетно увећана.</w:t>
      </w:r>
    </w:p>
    <w:p w:rsidR="002A13B2" w:rsidRDefault="002A13B2" w:rsidP="00E31CBB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2A13B2" w:rsidRDefault="002A13B2" w:rsidP="002A13B2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  <w:r>
        <w:rPr>
          <w:b/>
          <w:noProof w:val="0"/>
          <w:lang/>
        </w:rPr>
        <w:t>ПИТАЊЕ 2.:</w:t>
      </w:r>
    </w:p>
    <w:p w:rsidR="002A13B2" w:rsidRDefault="002A13B2" w:rsidP="002A13B2">
      <w:pPr>
        <w:autoSpaceDE w:val="0"/>
        <w:autoSpaceDN w:val="0"/>
        <w:adjustRightInd w:val="0"/>
        <w:jc w:val="both"/>
        <w:rPr>
          <w:b/>
          <w:noProof w:val="0"/>
          <w:lang/>
        </w:rPr>
      </w:pPr>
    </w:p>
    <w:p w:rsidR="002A13B2" w:rsidRPr="002A13B2" w:rsidRDefault="002A13B2" w:rsidP="002A13B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2A13B2">
        <w:rPr>
          <w:noProof w:val="0"/>
          <w:lang w:val="en-US"/>
        </w:rPr>
        <w:t>Имајући у виду да је на страни 4. предметне конкурсне документације испод</w:t>
      </w:r>
      <w:r>
        <w:rPr>
          <w:noProof w:val="0"/>
          <w:lang/>
        </w:rPr>
        <w:t xml:space="preserve"> </w:t>
      </w:r>
      <w:r w:rsidRPr="002A13B2">
        <w:rPr>
          <w:noProof w:val="0"/>
          <w:lang w:val="en-US"/>
        </w:rPr>
        <w:t>наслова “Техничка спецификација” и поднаслова “Квалитет и састав добара”</w:t>
      </w:r>
      <w:r>
        <w:rPr>
          <w:noProof w:val="0"/>
          <w:lang/>
        </w:rPr>
        <w:t xml:space="preserve"> </w:t>
      </w:r>
      <w:r w:rsidRPr="002A13B2">
        <w:rPr>
          <w:noProof w:val="0"/>
          <w:lang w:val="en-US"/>
        </w:rPr>
        <w:t>наведено је: „производ треба у свом саставу да садржи: танин или хидрокинон“.</w:t>
      </w:r>
    </w:p>
    <w:p w:rsidR="002A13B2" w:rsidRPr="002A13B2" w:rsidRDefault="002A13B2" w:rsidP="002A13B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2A13B2">
        <w:rPr>
          <w:noProof w:val="0"/>
          <w:lang w:val="en-US"/>
        </w:rPr>
        <w:lastRenderedPageBreak/>
        <w:t>Зашто није прихватљив сулфит или деха? Танин и хидрокинон су добро позната</w:t>
      </w:r>
    </w:p>
    <w:p w:rsidR="002A13B2" w:rsidRPr="002A13B2" w:rsidRDefault="002A13B2" w:rsidP="002A13B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2A13B2">
        <w:rPr>
          <w:noProof w:val="0"/>
          <w:lang w:val="en-US"/>
        </w:rPr>
        <w:t>средства за уклањање раствореног кисеоника из воде али су такође и добро</w:t>
      </w:r>
    </w:p>
    <w:p w:rsidR="002A13B2" w:rsidRPr="002A13B2" w:rsidRDefault="002A13B2" w:rsidP="002A13B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2A13B2">
        <w:rPr>
          <w:noProof w:val="0"/>
          <w:lang w:val="en-US"/>
        </w:rPr>
        <w:t>познати и сулфит и деха.</w:t>
      </w:r>
    </w:p>
    <w:p w:rsidR="002A13B2" w:rsidRPr="002A13B2" w:rsidRDefault="002A13B2" w:rsidP="002A13B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2A13B2">
        <w:rPr>
          <w:noProof w:val="0"/>
          <w:lang w:val="en-US"/>
        </w:rPr>
        <w:t>Увидом у конкурсну документацију из ранијих тендера набавке материјала за</w:t>
      </w:r>
    </w:p>
    <w:p w:rsidR="002A13B2" w:rsidRPr="002A13B2" w:rsidRDefault="002A13B2" w:rsidP="002A13B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2A13B2">
        <w:rPr>
          <w:noProof w:val="0"/>
          <w:lang w:val="en-US"/>
        </w:rPr>
        <w:t>хемијску припрему воде за даљински систем грејања Топлане Лознице очигледно</w:t>
      </w:r>
    </w:p>
    <w:p w:rsidR="002A13B2" w:rsidRPr="002A13B2" w:rsidRDefault="002A13B2" w:rsidP="002A13B2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2A13B2">
        <w:rPr>
          <w:noProof w:val="0"/>
          <w:lang w:val="en-US"/>
        </w:rPr>
        <w:t>је да се из безбедносног листа једног од ранијих понуђача, који су и добијали</w:t>
      </w:r>
    </w:p>
    <w:p w:rsidR="002A13B2" w:rsidRDefault="002A13B2" w:rsidP="002A13B2">
      <w:pPr>
        <w:autoSpaceDE w:val="0"/>
        <w:autoSpaceDN w:val="0"/>
        <w:adjustRightInd w:val="0"/>
        <w:jc w:val="both"/>
        <w:rPr>
          <w:noProof w:val="0"/>
          <w:lang/>
        </w:rPr>
      </w:pPr>
      <w:r w:rsidRPr="002A13B2">
        <w:rPr>
          <w:noProof w:val="0"/>
          <w:lang w:val="en-US"/>
        </w:rPr>
        <w:t>тендер, може видети да конкретно у свом саставу има танин.</w:t>
      </w:r>
    </w:p>
    <w:p w:rsidR="0001402D" w:rsidRDefault="0001402D" w:rsidP="002A13B2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01402D" w:rsidRPr="002A13B2" w:rsidRDefault="0001402D" w:rsidP="0001402D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  <w:r>
        <w:rPr>
          <w:b/>
          <w:noProof w:val="0"/>
          <w:lang/>
        </w:rPr>
        <w:t>Одговор на питање 2.:</w:t>
      </w:r>
    </w:p>
    <w:p w:rsidR="0001402D" w:rsidRPr="00B72D31" w:rsidRDefault="0001402D" w:rsidP="0001402D">
      <w:pPr>
        <w:ind w:right="4"/>
        <w:jc w:val="both"/>
        <w:rPr>
          <w:b/>
          <w:bCs/>
          <w:sz w:val="22"/>
          <w:szCs w:val="22"/>
          <w:lang/>
        </w:rPr>
      </w:pPr>
    </w:p>
    <w:p w:rsidR="0001402D" w:rsidRPr="0001402D" w:rsidRDefault="0001402D" w:rsidP="0001402D">
      <w:pPr>
        <w:ind w:right="4"/>
        <w:jc w:val="both"/>
        <w:rPr>
          <w:bCs/>
        </w:rPr>
      </w:pPr>
      <w:r w:rsidRPr="0001402D">
        <w:rPr>
          <w:bCs/>
        </w:rPr>
        <w:t>Опште</w:t>
      </w:r>
      <w:r w:rsidRPr="0001402D">
        <w:rPr>
          <w:bCs/>
          <w:lang/>
        </w:rPr>
        <w:t xml:space="preserve"> </w:t>
      </w:r>
      <w:r w:rsidRPr="0001402D">
        <w:rPr>
          <w:bCs/>
        </w:rPr>
        <w:t xml:space="preserve">позната је чињеница да присуство сулфита и деха приликом третмана воде у даљинском систему грејања може </w:t>
      </w:r>
      <w:r>
        <w:rPr>
          <w:bCs/>
          <w:lang/>
        </w:rPr>
        <w:t xml:space="preserve">да </w:t>
      </w:r>
      <w:r w:rsidRPr="0001402D">
        <w:rPr>
          <w:bCs/>
        </w:rPr>
        <w:t>има ш</w:t>
      </w:r>
      <w:r>
        <w:rPr>
          <w:bCs/>
        </w:rPr>
        <w:t>т</w:t>
      </w:r>
      <w:r w:rsidRPr="0001402D">
        <w:rPr>
          <w:bCs/>
        </w:rPr>
        <w:t>е</w:t>
      </w:r>
      <w:r>
        <w:rPr>
          <w:bCs/>
          <w:lang/>
        </w:rPr>
        <w:t>т</w:t>
      </w:r>
      <w:r w:rsidRPr="0001402D">
        <w:rPr>
          <w:bCs/>
        </w:rPr>
        <w:t>не последице по опрему у систему.</w:t>
      </w:r>
    </w:p>
    <w:p w:rsidR="0001402D" w:rsidRDefault="0001402D" w:rsidP="002A13B2">
      <w:pPr>
        <w:autoSpaceDE w:val="0"/>
        <w:autoSpaceDN w:val="0"/>
        <w:adjustRightInd w:val="0"/>
        <w:jc w:val="both"/>
        <w:rPr>
          <w:b/>
          <w:noProof w:val="0"/>
          <w:lang/>
        </w:rPr>
      </w:pPr>
    </w:p>
    <w:p w:rsidR="0001402D" w:rsidRDefault="0001402D" w:rsidP="0001402D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  <w:r>
        <w:rPr>
          <w:b/>
          <w:noProof w:val="0"/>
          <w:lang/>
        </w:rPr>
        <w:t>ПИТАЊЕ 3.:</w:t>
      </w:r>
    </w:p>
    <w:p w:rsidR="0001402D" w:rsidRDefault="0001402D" w:rsidP="0001402D">
      <w:pPr>
        <w:autoSpaceDE w:val="0"/>
        <w:autoSpaceDN w:val="0"/>
        <w:adjustRightInd w:val="0"/>
        <w:jc w:val="both"/>
        <w:rPr>
          <w:b/>
          <w:noProof w:val="0"/>
          <w:lang/>
        </w:rPr>
      </w:pPr>
    </w:p>
    <w:p w:rsidR="0001402D" w:rsidRPr="0001402D" w:rsidRDefault="0001402D" w:rsidP="0001402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01402D">
        <w:rPr>
          <w:noProof w:val="0"/>
          <w:lang w:val="en-US"/>
        </w:rPr>
        <w:t>Имајући у виду да је на страни 4. предметне конкурсне документације испод</w:t>
      </w:r>
      <w:r>
        <w:rPr>
          <w:noProof w:val="0"/>
          <w:lang/>
        </w:rPr>
        <w:t xml:space="preserve"> </w:t>
      </w:r>
      <w:r w:rsidRPr="0001402D">
        <w:rPr>
          <w:noProof w:val="0"/>
          <w:lang w:val="en-US"/>
        </w:rPr>
        <w:t>наслова “Техничка спецификација” и поднаслова “Квалитет и састав добара”</w:t>
      </w:r>
      <w:r>
        <w:rPr>
          <w:noProof w:val="0"/>
          <w:lang/>
        </w:rPr>
        <w:t xml:space="preserve"> </w:t>
      </w:r>
      <w:r w:rsidRPr="0001402D">
        <w:rPr>
          <w:noProof w:val="0"/>
          <w:lang w:val="en-US"/>
        </w:rPr>
        <w:t>наведено је: „производ у свом саставу треба да садржи – тринатријум фосфат до</w:t>
      </w:r>
      <w:r>
        <w:rPr>
          <w:noProof w:val="0"/>
          <w:lang/>
        </w:rPr>
        <w:t xml:space="preserve"> </w:t>
      </w:r>
      <w:r w:rsidRPr="0001402D">
        <w:rPr>
          <w:noProof w:val="0"/>
          <w:lang w:val="en-US"/>
        </w:rPr>
        <w:t>2%“.</w:t>
      </w:r>
    </w:p>
    <w:p w:rsidR="0001402D" w:rsidRPr="0001402D" w:rsidRDefault="0001402D" w:rsidP="0001402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01402D">
        <w:rPr>
          <w:noProof w:val="0"/>
          <w:lang w:val="en-US"/>
        </w:rPr>
        <w:t>Зашто се тражи баш конкретно до 2%? Зашто није прихватљива хемикалија са</w:t>
      </w:r>
      <w:r>
        <w:rPr>
          <w:noProof w:val="0"/>
          <w:lang/>
        </w:rPr>
        <w:t xml:space="preserve"> </w:t>
      </w:r>
      <w:r w:rsidRPr="0001402D">
        <w:rPr>
          <w:noProof w:val="0"/>
          <w:lang w:val="en-US"/>
        </w:rPr>
        <w:t>мањим или већим садржајем тринатријум фосфата?</w:t>
      </w:r>
    </w:p>
    <w:p w:rsidR="0001402D" w:rsidRDefault="0001402D" w:rsidP="0001402D">
      <w:pPr>
        <w:autoSpaceDE w:val="0"/>
        <w:autoSpaceDN w:val="0"/>
        <w:adjustRightInd w:val="0"/>
        <w:jc w:val="both"/>
        <w:rPr>
          <w:noProof w:val="0"/>
          <w:lang/>
        </w:rPr>
      </w:pPr>
      <w:r w:rsidRPr="0001402D">
        <w:rPr>
          <w:noProof w:val="0"/>
          <w:lang w:val="en-US"/>
        </w:rPr>
        <w:t>Увидом у конкурсну документацију из ранијих тендера набавке материјала за</w:t>
      </w:r>
      <w:r>
        <w:rPr>
          <w:noProof w:val="0"/>
          <w:lang/>
        </w:rPr>
        <w:t xml:space="preserve"> </w:t>
      </w:r>
      <w:r w:rsidRPr="0001402D">
        <w:rPr>
          <w:noProof w:val="0"/>
          <w:lang w:val="en-US"/>
        </w:rPr>
        <w:t>хемијску припрему воде за даљински систем грејања Топлане Лознице очигледно</w:t>
      </w:r>
      <w:r>
        <w:rPr>
          <w:noProof w:val="0"/>
          <w:lang/>
        </w:rPr>
        <w:t xml:space="preserve"> </w:t>
      </w:r>
      <w:r w:rsidRPr="0001402D">
        <w:rPr>
          <w:noProof w:val="0"/>
          <w:lang w:val="en-US"/>
        </w:rPr>
        <w:t>је да се из безбедносног листа једног од ранијих понуђача, који су и добијали</w:t>
      </w:r>
      <w:r>
        <w:rPr>
          <w:noProof w:val="0"/>
          <w:lang/>
        </w:rPr>
        <w:t xml:space="preserve"> </w:t>
      </w:r>
      <w:r w:rsidRPr="0001402D">
        <w:rPr>
          <w:noProof w:val="0"/>
          <w:lang w:val="en-US"/>
        </w:rPr>
        <w:t>тендер, може видети да конкретно у свом саставу има тринатријум-фосфат &lt; 1%.</w:t>
      </w:r>
    </w:p>
    <w:p w:rsidR="0001402D" w:rsidRDefault="0001402D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01402D" w:rsidRPr="002A13B2" w:rsidRDefault="0001402D" w:rsidP="0001402D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  <w:r>
        <w:rPr>
          <w:b/>
          <w:noProof w:val="0"/>
          <w:lang/>
        </w:rPr>
        <w:t>Одговор на питање 3.:</w:t>
      </w:r>
    </w:p>
    <w:p w:rsidR="0001402D" w:rsidRDefault="0001402D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01402D" w:rsidRPr="0001402D" w:rsidRDefault="0001402D" w:rsidP="0001402D">
      <w:pPr>
        <w:ind w:right="4"/>
        <w:jc w:val="both"/>
        <w:rPr>
          <w:bCs/>
        </w:rPr>
      </w:pPr>
      <w:r w:rsidRPr="0001402D">
        <w:rPr>
          <w:bCs/>
        </w:rPr>
        <w:t>Наручилац је одредио у конкурсној документацији да производ садржи тринатријум фосфат у свом саставу до 2%, што значи да може бити мањи садржај, али није дозвољен већи садржај у траженом добру.</w:t>
      </w:r>
    </w:p>
    <w:p w:rsidR="0001402D" w:rsidRDefault="0001402D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B72D31" w:rsidRDefault="00B72D31" w:rsidP="00B72D31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  <w:r>
        <w:rPr>
          <w:b/>
          <w:noProof w:val="0"/>
          <w:lang/>
        </w:rPr>
        <w:t>ПИТАЊЕ 4.:</w:t>
      </w:r>
    </w:p>
    <w:p w:rsidR="0001402D" w:rsidRDefault="0001402D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01402D" w:rsidRPr="00B72D31" w:rsidRDefault="00B72D31" w:rsidP="00B72D31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B72D31">
        <w:rPr>
          <w:noProof w:val="0"/>
          <w:lang w:val="en-US"/>
        </w:rPr>
        <w:t>Имајући у виду да је на страни 4. предметне конкурсне документације испод</w:t>
      </w:r>
      <w:r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наслова “Техничка спецификација” и поднаслова “Квалитет и састав добара”</w:t>
      </w:r>
      <w:r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наведено је: „производ у свом саставу треба да садржи – тринатрију</w:t>
      </w:r>
      <w:r>
        <w:rPr>
          <w:noProof w:val="0"/>
          <w:lang/>
        </w:rPr>
        <w:t>м</w:t>
      </w:r>
      <w:r w:rsidRPr="00B72D31">
        <w:rPr>
          <w:noProof w:val="0"/>
          <w:lang w:val="en-US"/>
        </w:rPr>
        <w:t xml:space="preserve"> фосфат.</w:t>
      </w:r>
      <w:r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Зашто трикалијум фосфат није прихватљив кад се ради о идентичном једињењу?</w:t>
      </w:r>
      <w:r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Зашто не би били прихватљиви полифосфати?</w:t>
      </w:r>
    </w:p>
    <w:p w:rsidR="0001402D" w:rsidRPr="00B72D31" w:rsidRDefault="0001402D" w:rsidP="00B72D31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B72D31" w:rsidRDefault="00B72D31" w:rsidP="00B72D31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  <w:r>
        <w:rPr>
          <w:b/>
          <w:noProof w:val="0"/>
          <w:lang/>
        </w:rPr>
        <w:t>Одговор на питање 4.:</w:t>
      </w:r>
    </w:p>
    <w:p w:rsidR="00B72D31" w:rsidRPr="002A13B2" w:rsidRDefault="00B72D31" w:rsidP="00B72D31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</w:p>
    <w:p w:rsidR="00B72D31" w:rsidRPr="00B72D31" w:rsidRDefault="00B72D31" w:rsidP="00B72D31">
      <w:pPr>
        <w:ind w:right="4"/>
        <w:jc w:val="both"/>
        <w:rPr>
          <w:bCs/>
        </w:rPr>
      </w:pPr>
      <w:r w:rsidRPr="00B72D31">
        <w:rPr>
          <w:bCs/>
        </w:rPr>
        <w:t>Наручилац ће прихватити добро-производ који у свом саставу, поред тринатријум фосфата, садржи и трикалијум фосфат.</w:t>
      </w:r>
    </w:p>
    <w:p w:rsidR="0001402D" w:rsidRPr="00B72D31" w:rsidRDefault="0001402D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B72D31" w:rsidRDefault="00B72D31" w:rsidP="00B72D31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  <w:r>
        <w:rPr>
          <w:b/>
          <w:noProof w:val="0"/>
          <w:lang/>
        </w:rPr>
        <w:t>ПИТАЊЕ 5.:</w:t>
      </w:r>
    </w:p>
    <w:p w:rsidR="00B72D31" w:rsidRDefault="00B72D31" w:rsidP="00B72D31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</w:p>
    <w:p w:rsidR="0001402D" w:rsidRPr="00B72D31" w:rsidRDefault="00B72D31" w:rsidP="00B72D31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B72D31">
        <w:rPr>
          <w:noProof w:val="0"/>
          <w:lang w:val="en-US"/>
        </w:rPr>
        <w:t>Имајући у виду да је на страни 4. предметне конкурсне документације, испод</w:t>
      </w:r>
      <w:r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наслова “Техничка спецификација” и поднаслова “Квалитет и састав добара”</w:t>
      </w:r>
      <w:r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наведено је</w:t>
      </w:r>
      <w:r>
        <w:rPr>
          <w:noProof w:val="0"/>
          <w:lang w:val="en-US"/>
        </w:rPr>
        <w:t>:</w:t>
      </w:r>
      <w:r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производ у свом саставу треба да садржи - скроб или полиакрилате</w:t>
      </w:r>
      <w:r>
        <w:rPr>
          <w:noProof w:val="0"/>
          <w:lang w:val="en-US"/>
        </w:rPr>
        <w:t>.</w:t>
      </w:r>
      <w:r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Зашто нису прихватљиве поликарбоксилне киселине као средство за дисперзију и</w:t>
      </w:r>
      <w:r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третман муља? Зашто не би били прихватљиви акрилни кополимери?</w:t>
      </w:r>
    </w:p>
    <w:p w:rsidR="00B72D31" w:rsidRDefault="00B72D31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B72D31" w:rsidRDefault="00B72D31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B72D31" w:rsidRDefault="00B72D31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01402D" w:rsidRDefault="00B72D31" w:rsidP="00B72D31">
      <w:pPr>
        <w:autoSpaceDE w:val="0"/>
        <w:autoSpaceDN w:val="0"/>
        <w:adjustRightInd w:val="0"/>
        <w:ind w:firstLine="720"/>
        <w:jc w:val="both"/>
        <w:rPr>
          <w:noProof w:val="0"/>
          <w:lang/>
        </w:rPr>
      </w:pPr>
      <w:r>
        <w:rPr>
          <w:b/>
          <w:noProof w:val="0"/>
          <w:lang/>
        </w:rPr>
        <w:lastRenderedPageBreak/>
        <w:t>Одговор на питање 5.:</w:t>
      </w:r>
    </w:p>
    <w:p w:rsidR="0001402D" w:rsidRDefault="0001402D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B72D31" w:rsidRPr="00B72D31" w:rsidRDefault="00B72D31" w:rsidP="00B72D31">
      <w:pPr>
        <w:ind w:right="4"/>
        <w:jc w:val="both"/>
        <w:rPr>
          <w:bCs/>
        </w:rPr>
      </w:pPr>
      <w:r w:rsidRPr="00B72D31">
        <w:rPr>
          <w:bCs/>
        </w:rPr>
        <w:t>Наручилац ће прихватити добро-производ који у свом саставу, поред скроба или полиакрилата, садржи и акрилни кополимер.</w:t>
      </w:r>
    </w:p>
    <w:p w:rsidR="0001402D" w:rsidRDefault="0001402D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B72D31" w:rsidRDefault="00B72D31" w:rsidP="00B72D31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  <w:r>
        <w:rPr>
          <w:b/>
          <w:noProof w:val="0"/>
          <w:lang/>
        </w:rPr>
        <w:t>ПИТАЊЕ 6.:</w:t>
      </w:r>
    </w:p>
    <w:p w:rsidR="0001402D" w:rsidRDefault="0001402D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B72D31" w:rsidRPr="00B72D31" w:rsidRDefault="00B72D31" w:rsidP="00B72D31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B72D31">
        <w:rPr>
          <w:noProof w:val="0"/>
          <w:lang/>
        </w:rPr>
        <w:t>Н</w:t>
      </w:r>
      <w:r w:rsidRPr="00B72D31">
        <w:rPr>
          <w:noProof w:val="0"/>
          <w:lang w:val="en-US"/>
        </w:rPr>
        <w:t>а страни 4. предметне конкурсне документације испод наслова “Техничка</w:t>
      </w:r>
      <w:r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спецификација”</w:t>
      </w:r>
      <w:r>
        <w:rPr>
          <w:noProof w:val="0"/>
          <w:lang w:val="en-US"/>
        </w:rPr>
        <w:t xml:space="preserve"> </w:t>
      </w:r>
      <w:r>
        <w:rPr>
          <w:noProof w:val="0"/>
          <w:lang/>
        </w:rPr>
        <w:t>и</w:t>
      </w:r>
      <w:r w:rsidRPr="00B72D31">
        <w:rPr>
          <w:noProof w:val="0"/>
          <w:lang w:val="en-US"/>
        </w:rPr>
        <w:t xml:space="preserve"> поднаслова “Квалитет и састав добара” наведено је седам врсти</w:t>
      </w:r>
    </w:p>
    <w:p w:rsidR="00B72D31" w:rsidRPr="00B72D31" w:rsidRDefault="00B72D31" w:rsidP="00B72D31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B72D31">
        <w:rPr>
          <w:noProof w:val="0"/>
          <w:lang w:val="en-US"/>
        </w:rPr>
        <w:t>компоненти, зашто се тражи да средство за кондиционирање воде у систему</w:t>
      </w:r>
      <w:r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даљинског грејања хемикалију има седам компоненти, када је сасвим довољно</w:t>
      </w:r>
      <w:r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четири:</w:t>
      </w:r>
    </w:p>
    <w:p w:rsidR="00B72D31" w:rsidRPr="008A3B0D" w:rsidRDefault="00B72D31" w:rsidP="008A3B0D">
      <w:pPr>
        <w:autoSpaceDE w:val="0"/>
        <w:autoSpaceDN w:val="0"/>
        <w:adjustRightInd w:val="0"/>
        <w:jc w:val="both"/>
        <w:rPr>
          <w:noProof w:val="0"/>
          <w:lang/>
        </w:rPr>
      </w:pPr>
      <w:r w:rsidRPr="00B72D31">
        <w:rPr>
          <w:noProof w:val="0"/>
          <w:lang w:val="en-US"/>
        </w:rPr>
        <w:t>1. Калијум хидроскид за подизање</w:t>
      </w:r>
      <w:r w:rsidR="008A3B0D">
        <w:rPr>
          <w:noProof w:val="0"/>
          <w:lang w:val="en-US"/>
        </w:rPr>
        <w:t xml:space="preserve"> pH вредност</w:t>
      </w:r>
      <w:r w:rsidR="008A3B0D">
        <w:rPr>
          <w:noProof w:val="0"/>
          <w:lang/>
        </w:rPr>
        <w:t>и</w:t>
      </w:r>
    </w:p>
    <w:p w:rsidR="00B72D31" w:rsidRPr="00B72D31" w:rsidRDefault="00B72D31" w:rsidP="008A3B0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B72D31">
        <w:rPr>
          <w:noProof w:val="0"/>
          <w:lang w:val="en-US"/>
        </w:rPr>
        <w:t>2. Сулфит за уклањање кисеоника</w:t>
      </w:r>
    </w:p>
    <w:p w:rsidR="00B72D31" w:rsidRPr="00B72D31" w:rsidRDefault="00B72D31" w:rsidP="008A3B0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B72D31">
        <w:rPr>
          <w:noProof w:val="0"/>
          <w:lang w:val="en-US"/>
        </w:rPr>
        <w:t>3.Трикалијум фосфат за фосфатизацију ме</w:t>
      </w:r>
      <w:r w:rsidR="008A3B0D">
        <w:rPr>
          <w:noProof w:val="0"/>
          <w:lang w:val="en-US"/>
        </w:rPr>
        <w:t>талних површина и стабилизацију</w:t>
      </w:r>
      <w:r w:rsidR="008A3B0D"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тврдоће</w:t>
      </w:r>
    </w:p>
    <w:p w:rsidR="00B72D31" w:rsidRPr="00B72D31" w:rsidRDefault="00B72D31" w:rsidP="008A3B0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B72D31">
        <w:rPr>
          <w:noProof w:val="0"/>
          <w:lang w:val="en-US"/>
        </w:rPr>
        <w:t>4. Поликарбоксилне киселине за стабилизацију оксида гвожђа (муља)</w:t>
      </w:r>
    </w:p>
    <w:p w:rsidR="00B72D31" w:rsidRPr="00B72D31" w:rsidRDefault="00B72D31" w:rsidP="008A3B0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B72D31">
        <w:rPr>
          <w:noProof w:val="0"/>
          <w:lang w:val="en-US"/>
        </w:rPr>
        <w:t>Ове тражене фунцкије су и дефинисане стандардима СРПС ЕН 12952-12 и СРПС</w:t>
      </w:r>
    </w:p>
    <w:p w:rsidR="0001402D" w:rsidRPr="008A3B0D" w:rsidRDefault="00B72D31" w:rsidP="008A3B0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B72D31">
        <w:rPr>
          <w:noProof w:val="0"/>
          <w:lang w:val="en-US"/>
        </w:rPr>
        <w:t>ЕН 12953-10. Да ли би сресдство за кондицио</w:t>
      </w:r>
      <w:r w:rsidR="008A3B0D">
        <w:rPr>
          <w:noProof w:val="0"/>
          <w:lang w:val="en-US"/>
        </w:rPr>
        <w:t>нирање воде у систему даљинског</w:t>
      </w:r>
      <w:r w:rsidR="008A3B0D">
        <w:rPr>
          <w:noProof w:val="0"/>
          <w:lang/>
        </w:rPr>
        <w:t xml:space="preserve"> </w:t>
      </w:r>
      <w:r w:rsidRPr="00B72D31">
        <w:rPr>
          <w:noProof w:val="0"/>
          <w:lang w:val="en-US"/>
        </w:rPr>
        <w:t>грејања са ове четири компоненте било прихватљиво?</w:t>
      </w:r>
    </w:p>
    <w:p w:rsidR="0001402D" w:rsidRPr="00B72D31" w:rsidRDefault="0001402D" w:rsidP="008A3B0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8A3B0D" w:rsidRDefault="008A3B0D" w:rsidP="008A3B0D">
      <w:pPr>
        <w:autoSpaceDE w:val="0"/>
        <w:autoSpaceDN w:val="0"/>
        <w:adjustRightInd w:val="0"/>
        <w:ind w:firstLine="720"/>
        <w:jc w:val="both"/>
        <w:rPr>
          <w:noProof w:val="0"/>
          <w:lang/>
        </w:rPr>
      </w:pPr>
      <w:r>
        <w:rPr>
          <w:b/>
          <w:noProof w:val="0"/>
          <w:lang/>
        </w:rPr>
        <w:t>Одговор на питање 6.:</w:t>
      </w:r>
    </w:p>
    <w:p w:rsidR="0001402D" w:rsidRDefault="0001402D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8A3B0D" w:rsidRPr="008A3B0D" w:rsidRDefault="008A3B0D" w:rsidP="008A3B0D">
      <w:pPr>
        <w:ind w:right="4"/>
        <w:jc w:val="both"/>
        <w:rPr>
          <w:bCs/>
        </w:rPr>
      </w:pPr>
      <w:r w:rsidRPr="008A3B0D">
        <w:rPr>
          <w:bCs/>
        </w:rPr>
        <w:t>Наручилац није дефинисао техничке карактеристике добра према функцијама, а наведени стандарди се односе на квалитет воде у котловима са водогрејним цевима и коморним котловима, као што је то већ наручилац дао у одговору на питања који је објављен 21.августа 2017. на порталу Јавних набавки.</w:t>
      </w:r>
    </w:p>
    <w:p w:rsidR="0001402D" w:rsidRPr="008A3B0D" w:rsidRDefault="0001402D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8A3B0D" w:rsidRDefault="008A3B0D" w:rsidP="008A3B0D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  <w:r>
        <w:rPr>
          <w:b/>
          <w:noProof w:val="0"/>
          <w:lang/>
        </w:rPr>
        <w:t>ПИТАЊЕ 7.:</w:t>
      </w:r>
    </w:p>
    <w:p w:rsidR="0001402D" w:rsidRDefault="0001402D" w:rsidP="0001402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8A3B0D" w:rsidRPr="008A3B0D" w:rsidRDefault="008A3B0D" w:rsidP="008A3B0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8A3B0D">
        <w:rPr>
          <w:noProof w:val="0"/>
          <w:lang w:val="en-US"/>
        </w:rPr>
        <w:t xml:space="preserve">Да ли мислите да нека хeмикалија може да </w:t>
      </w:r>
      <w:r>
        <w:rPr>
          <w:noProof w:val="0"/>
          <w:lang w:val="en-US"/>
        </w:rPr>
        <w:t>ост</w:t>
      </w:r>
      <w:r w:rsidRPr="008A3B0D">
        <w:rPr>
          <w:noProof w:val="0"/>
          <w:lang w:val="en-US"/>
        </w:rPr>
        <w:t>в</w:t>
      </w:r>
      <w:r>
        <w:rPr>
          <w:noProof w:val="0"/>
          <w:lang/>
        </w:rPr>
        <w:t>а</w:t>
      </w:r>
      <w:r w:rsidRPr="008A3B0D">
        <w:rPr>
          <w:noProof w:val="0"/>
          <w:lang w:val="en-US"/>
        </w:rPr>
        <w:t>ри своју фунцкију у систему</w:t>
      </w:r>
      <w:r>
        <w:rPr>
          <w:noProof w:val="0"/>
          <w:lang/>
        </w:rPr>
        <w:t xml:space="preserve"> </w:t>
      </w:r>
      <w:r w:rsidRPr="008A3B0D">
        <w:rPr>
          <w:noProof w:val="0"/>
          <w:lang w:val="en-US"/>
        </w:rPr>
        <w:t>даљинског грејања уколико је присутна у средству за кондиционирање у уделу</w:t>
      </w:r>
      <w:r>
        <w:rPr>
          <w:noProof w:val="0"/>
          <w:lang/>
        </w:rPr>
        <w:t xml:space="preserve"> </w:t>
      </w:r>
      <w:r w:rsidRPr="008A3B0D">
        <w:rPr>
          <w:noProof w:val="0"/>
          <w:lang w:val="en-US"/>
        </w:rPr>
        <w:t>мањем од 1%?</w:t>
      </w:r>
    </w:p>
    <w:p w:rsidR="0001402D" w:rsidRPr="008A3B0D" w:rsidRDefault="008A3B0D" w:rsidP="008A3B0D">
      <w:pPr>
        <w:autoSpaceDE w:val="0"/>
        <w:autoSpaceDN w:val="0"/>
        <w:adjustRightInd w:val="0"/>
        <w:jc w:val="both"/>
        <w:rPr>
          <w:noProof w:val="0"/>
          <w:lang w:val="en-US"/>
        </w:rPr>
      </w:pPr>
      <w:r w:rsidRPr="008A3B0D">
        <w:rPr>
          <w:noProof w:val="0"/>
          <w:lang w:val="en-US"/>
        </w:rPr>
        <w:t>Зашто је само за калијум и натријум хидрсокид и тринатријум фосфат дефинисан</w:t>
      </w:r>
      <w:r>
        <w:rPr>
          <w:noProof w:val="0"/>
          <w:lang/>
        </w:rPr>
        <w:t xml:space="preserve"> </w:t>
      </w:r>
      <w:r w:rsidRPr="008A3B0D">
        <w:rPr>
          <w:noProof w:val="0"/>
          <w:lang w:val="en-US"/>
        </w:rPr>
        <w:t>потребан удео хемикалије у процентима а за остале није?</w:t>
      </w:r>
    </w:p>
    <w:p w:rsidR="002A13B2" w:rsidRDefault="002A13B2" w:rsidP="008A3B0D">
      <w:pPr>
        <w:autoSpaceDE w:val="0"/>
        <w:autoSpaceDN w:val="0"/>
        <w:adjustRightInd w:val="0"/>
        <w:ind w:firstLine="720"/>
        <w:jc w:val="both"/>
        <w:rPr>
          <w:noProof w:val="0"/>
          <w:lang/>
        </w:rPr>
      </w:pPr>
    </w:p>
    <w:p w:rsidR="008A3B0D" w:rsidRDefault="008A3B0D" w:rsidP="008A3B0D">
      <w:pPr>
        <w:autoSpaceDE w:val="0"/>
        <w:autoSpaceDN w:val="0"/>
        <w:adjustRightInd w:val="0"/>
        <w:ind w:firstLine="720"/>
        <w:jc w:val="both"/>
        <w:rPr>
          <w:noProof w:val="0"/>
          <w:lang/>
        </w:rPr>
      </w:pPr>
      <w:r>
        <w:rPr>
          <w:b/>
          <w:noProof w:val="0"/>
          <w:lang/>
        </w:rPr>
        <w:t>Одговор на питање 7.:</w:t>
      </w:r>
    </w:p>
    <w:p w:rsidR="008A3B0D" w:rsidRPr="008A3B0D" w:rsidRDefault="008A3B0D" w:rsidP="008A3B0D">
      <w:pPr>
        <w:ind w:right="4"/>
        <w:jc w:val="both"/>
        <w:rPr>
          <w:b/>
          <w:bCs/>
          <w:lang/>
        </w:rPr>
      </w:pPr>
    </w:p>
    <w:p w:rsidR="008A3B0D" w:rsidRPr="008A3B0D" w:rsidRDefault="008A3B0D" w:rsidP="008A3B0D">
      <w:pPr>
        <w:ind w:right="4"/>
        <w:jc w:val="both"/>
        <w:rPr>
          <w:bCs/>
          <w:lang/>
        </w:rPr>
      </w:pPr>
      <w:r w:rsidRPr="008A3B0D">
        <w:rPr>
          <w:bCs/>
        </w:rPr>
        <w:t>Свака хемикалија присутна у било којем производу и у било којој количини може дати и позитивне и негативне ефекте.</w:t>
      </w:r>
    </w:p>
    <w:p w:rsidR="008A3B0D" w:rsidRPr="008A3B0D" w:rsidRDefault="008A3B0D" w:rsidP="008A3B0D">
      <w:pPr>
        <w:ind w:right="4"/>
        <w:jc w:val="both"/>
        <w:rPr>
          <w:bCs/>
        </w:rPr>
      </w:pPr>
      <w:r w:rsidRPr="008A3B0D">
        <w:rPr>
          <w:bCs/>
        </w:rPr>
        <w:t>Наведене хемијске супстанце у траженом добру су најважније и зато је одређен њихов процентуални састав, јер у том опсегу дају најбоље ефекте.</w:t>
      </w:r>
    </w:p>
    <w:p w:rsidR="008A3B0D" w:rsidRDefault="008A3B0D" w:rsidP="008A3B0D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8A3B0D" w:rsidRDefault="008A3B0D" w:rsidP="008A3B0D">
      <w:pPr>
        <w:autoSpaceDE w:val="0"/>
        <w:autoSpaceDN w:val="0"/>
        <w:adjustRightInd w:val="0"/>
        <w:ind w:firstLine="720"/>
        <w:jc w:val="both"/>
        <w:rPr>
          <w:b/>
          <w:noProof w:val="0"/>
          <w:lang/>
        </w:rPr>
      </w:pPr>
      <w:r>
        <w:rPr>
          <w:b/>
          <w:noProof w:val="0"/>
          <w:lang/>
        </w:rPr>
        <w:t>ПИТАЊЕ 8.:</w:t>
      </w:r>
    </w:p>
    <w:p w:rsidR="008A3B0D" w:rsidRDefault="008A3B0D" w:rsidP="008A3B0D">
      <w:pPr>
        <w:autoSpaceDE w:val="0"/>
        <w:autoSpaceDN w:val="0"/>
        <w:adjustRightInd w:val="0"/>
        <w:jc w:val="both"/>
        <w:rPr>
          <w:b/>
          <w:noProof w:val="0"/>
          <w:lang/>
        </w:rPr>
      </w:pPr>
    </w:p>
    <w:p w:rsidR="008A3B0D" w:rsidRPr="008A3B0D" w:rsidRDefault="008A3B0D" w:rsidP="008A3B0D">
      <w:pPr>
        <w:autoSpaceDE w:val="0"/>
        <w:autoSpaceDN w:val="0"/>
        <w:adjustRightInd w:val="0"/>
        <w:rPr>
          <w:noProof w:val="0"/>
          <w:lang w:val="en-US"/>
        </w:rPr>
      </w:pPr>
      <w:r w:rsidRPr="008A3B0D">
        <w:rPr>
          <w:noProof w:val="0"/>
          <w:lang w:val="en-US"/>
        </w:rPr>
        <w:t>Зашто средство за кондиционирање воде у систему даљинског грејања које</w:t>
      </w:r>
      <w:r>
        <w:rPr>
          <w:noProof w:val="0"/>
          <w:lang/>
        </w:rPr>
        <w:t xml:space="preserve"> </w:t>
      </w:r>
      <w:r w:rsidRPr="008A3B0D">
        <w:rPr>
          <w:noProof w:val="0"/>
          <w:lang w:val="en-US"/>
        </w:rPr>
        <w:t>тражите мора да има као физичко-хемијску особину p алкалитет као 1% раствор</w:t>
      </w:r>
      <w:r>
        <w:rPr>
          <w:noProof w:val="0"/>
          <w:lang/>
        </w:rPr>
        <w:t xml:space="preserve"> </w:t>
      </w:r>
      <w:r w:rsidRPr="008A3B0D">
        <w:rPr>
          <w:noProof w:val="0"/>
          <w:lang w:val="en-US"/>
        </w:rPr>
        <w:t>већи од 40 ммол/л?</w:t>
      </w:r>
    </w:p>
    <w:p w:rsidR="008A3B0D" w:rsidRDefault="008A3B0D" w:rsidP="008A3B0D">
      <w:pPr>
        <w:autoSpaceDE w:val="0"/>
        <w:autoSpaceDN w:val="0"/>
        <w:adjustRightInd w:val="0"/>
        <w:rPr>
          <w:noProof w:val="0"/>
          <w:lang/>
        </w:rPr>
      </w:pPr>
      <w:r w:rsidRPr="008A3B0D">
        <w:rPr>
          <w:noProof w:val="0"/>
          <w:lang w:val="en-US"/>
        </w:rPr>
        <w:t>Није битна само pH вредност у систему када дозирамо средство за заштиту од</w:t>
      </w:r>
      <w:r>
        <w:rPr>
          <w:noProof w:val="0"/>
          <w:lang/>
        </w:rPr>
        <w:t xml:space="preserve"> </w:t>
      </w:r>
      <w:r w:rsidRPr="008A3B0D">
        <w:rPr>
          <w:noProof w:val="0"/>
          <w:lang w:val="en-US"/>
        </w:rPr>
        <w:t>корозије? Не дозира се хемикалија само према pH вредности, већ је опште познато</w:t>
      </w:r>
      <w:r>
        <w:rPr>
          <w:noProof w:val="0"/>
          <w:lang/>
        </w:rPr>
        <w:t xml:space="preserve"> </w:t>
      </w:r>
      <w:r w:rsidRPr="008A3B0D">
        <w:rPr>
          <w:noProof w:val="0"/>
          <w:lang w:val="en-US"/>
        </w:rPr>
        <w:t>да су и други параметри у систему веома битни, (количина средства за везивање</w:t>
      </w:r>
      <w:r>
        <w:rPr>
          <w:noProof w:val="0"/>
          <w:lang/>
        </w:rPr>
        <w:t xml:space="preserve"> </w:t>
      </w:r>
      <w:r w:rsidRPr="008A3B0D">
        <w:rPr>
          <w:noProof w:val="0"/>
          <w:lang w:val="en-US"/>
        </w:rPr>
        <w:t>кисеоника, фосфати) зато се и зове мултифунцкионално средство за</w:t>
      </w:r>
      <w:r>
        <w:rPr>
          <w:noProof w:val="0"/>
          <w:lang/>
        </w:rPr>
        <w:t xml:space="preserve"> </w:t>
      </w:r>
      <w:r w:rsidRPr="008A3B0D">
        <w:rPr>
          <w:noProof w:val="0"/>
          <w:lang w:val="en-US"/>
        </w:rPr>
        <w:t>кодниционирање.</w:t>
      </w:r>
    </w:p>
    <w:p w:rsidR="008A3B0D" w:rsidRDefault="008A3B0D" w:rsidP="008A3B0D">
      <w:pPr>
        <w:autoSpaceDE w:val="0"/>
        <w:autoSpaceDN w:val="0"/>
        <w:adjustRightInd w:val="0"/>
        <w:rPr>
          <w:noProof w:val="0"/>
          <w:lang/>
        </w:rPr>
      </w:pPr>
    </w:p>
    <w:p w:rsidR="008A3B0D" w:rsidRDefault="008A3B0D" w:rsidP="008A3B0D">
      <w:pPr>
        <w:autoSpaceDE w:val="0"/>
        <w:autoSpaceDN w:val="0"/>
        <w:adjustRightInd w:val="0"/>
        <w:ind w:firstLine="720"/>
        <w:jc w:val="both"/>
        <w:rPr>
          <w:noProof w:val="0"/>
          <w:lang/>
        </w:rPr>
      </w:pPr>
      <w:r>
        <w:rPr>
          <w:b/>
          <w:noProof w:val="0"/>
          <w:lang/>
        </w:rPr>
        <w:t>Одговор на питање 8.:</w:t>
      </w:r>
    </w:p>
    <w:p w:rsidR="008A3B0D" w:rsidRDefault="008A3B0D" w:rsidP="008A3B0D">
      <w:pPr>
        <w:autoSpaceDE w:val="0"/>
        <w:autoSpaceDN w:val="0"/>
        <w:adjustRightInd w:val="0"/>
        <w:rPr>
          <w:noProof w:val="0"/>
          <w:lang/>
        </w:rPr>
      </w:pPr>
    </w:p>
    <w:p w:rsidR="008A3B0D" w:rsidRPr="008A3B0D" w:rsidRDefault="008A3B0D" w:rsidP="008A3B0D">
      <w:pPr>
        <w:ind w:right="4"/>
        <w:jc w:val="both"/>
        <w:rPr>
          <w:bCs/>
        </w:rPr>
      </w:pPr>
      <w:r w:rsidRPr="008A3B0D">
        <w:rPr>
          <w:bCs/>
        </w:rPr>
        <w:t xml:space="preserve">П-алкалитет представља меру алкалности траженог добра, те са повећањем алкалности траженог добра, долази до смањења потрошње у третману воде у систему даљинског </w:t>
      </w:r>
      <w:r>
        <w:rPr>
          <w:bCs/>
        </w:rPr>
        <w:lastRenderedPageBreak/>
        <w:t>грејања, што пре</w:t>
      </w:r>
      <w:r>
        <w:rPr>
          <w:bCs/>
          <w:lang/>
        </w:rPr>
        <w:t>д</w:t>
      </w:r>
      <w:r w:rsidRPr="008A3B0D">
        <w:rPr>
          <w:bCs/>
        </w:rPr>
        <w:t>поставља економичност у пословању, а што је легитиман циљ сваког наручиоца који жели да послује са што мање трошкова, односно домаћински</w:t>
      </w:r>
      <w:bookmarkStart w:id="0" w:name="_GoBack"/>
      <w:bookmarkEnd w:id="0"/>
      <w:r w:rsidRPr="008A3B0D">
        <w:rPr>
          <w:bCs/>
        </w:rPr>
        <w:t>.</w:t>
      </w:r>
    </w:p>
    <w:p w:rsidR="008A3B0D" w:rsidRDefault="008A3B0D" w:rsidP="008A3B0D">
      <w:pPr>
        <w:autoSpaceDE w:val="0"/>
        <w:autoSpaceDN w:val="0"/>
        <w:adjustRightInd w:val="0"/>
        <w:rPr>
          <w:noProof w:val="0"/>
          <w:lang/>
        </w:rPr>
      </w:pPr>
    </w:p>
    <w:p w:rsidR="008A3B0D" w:rsidRDefault="008A3B0D" w:rsidP="008A3B0D">
      <w:pPr>
        <w:autoSpaceDE w:val="0"/>
        <w:autoSpaceDN w:val="0"/>
        <w:adjustRightInd w:val="0"/>
        <w:rPr>
          <w:noProof w:val="0"/>
          <w:lang/>
        </w:rPr>
      </w:pPr>
    </w:p>
    <w:p w:rsidR="008A3B0D" w:rsidRPr="008A3B0D" w:rsidRDefault="008A3B0D" w:rsidP="008A3B0D">
      <w:pPr>
        <w:autoSpaceDE w:val="0"/>
        <w:autoSpaceDN w:val="0"/>
        <w:adjustRightInd w:val="0"/>
        <w:rPr>
          <w:noProof w:val="0"/>
          <w:lang/>
        </w:rPr>
      </w:pPr>
    </w:p>
    <w:p w:rsidR="00B47125" w:rsidRDefault="00B47125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</w:rPr>
      </w:pPr>
      <w:r>
        <w:rPr>
          <w:rFonts w:ascii="ArialMT" w:hAnsi="ArialMT" w:cs="ArialMT"/>
          <w:noProof w:val="0"/>
        </w:rPr>
        <w:t>Дана, 21.08.2017 године.</w:t>
      </w:r>
    </w:p>
    <w:p w:rsidR="00B47125" w:rsidRPr="00B47125" w:rsidRDefault="00B47125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</w:rPr>
      </w:pPr>
    </w:p>
    <w:p w:rsidR="007C2788" w:rsidRPr="00B47125" w:rsidRDefault="00937E89" w:rsidP="00B471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="00B47125">
        <w:t>ОМИСИЈА</w:t>
      </w:r>
      <w:r w:rsidR="007C2788">
        <w:t>.</w:t>
      </w:r>
    </w:p>
    <w:sectPr w:rsidR="007C2788" w:rsidRPr="00B47125" w:rsidSect="00141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017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C0" w:rsidRDefault="000243C0">
      <w:r>
        <w:separator/>
      </w:r>
    </w:p>
  </w:endnote>
  <w:endnote w:type="continuationSeparator" w:id="1">
    <w:p w:rsidR="000243C0" w:rsidRDefault="0002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31" w:rsidRDefault="00B72D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31" w:rsidRPr="00AA095B" w:rsidRDefault="00B72D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31" w:rsidRDefault="00B72D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C0" w:rsidRDefault="000243C0">
      <w:r>
        <w:separator/>
      </w:r>
    </w:p>
  </w:footnote>
  <w:footnote w:type="continuationSeparator" w:id="1">
    <w:p w:rsidR="000243C0" w:rsidRDefault="00024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31" w:rsidRDefault="00B72D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31" w:rsidRDefault="00B72D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31" w:rsidRDefault="00B72D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949A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62AE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8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0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4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2E01197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7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F17D8B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>
    <w:nsid w:val="76B71BF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26"/>
  </w:num>
  <w:num w:numId="4">
    <w:abstractNumId w:val="15"/>
  </w:num>
  <w:num w:numId="5">
    <w:abstractNumId w:val="0"/>
  </w:num>
  <w:num w:numId="6">
    <w:abstractNumId w:val="5"/>
  </w:num>
  <w:num w:numId="7">
    <w:abstractNumId w:val="33"/>
  </w:num>
  <w:num w:numId="8">
    <w:abstractNumId w:val="3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2"/>
  </w:num>
  <w:num w:numId="13">
    <w:abstractNumId w:val="16"/>
  </w:num>
  <w:num w:numId="14">
    <w:abstractNumId w:val="12"/>
  </w:num>
  <w:num w:numId="15">
    <w:abstractNumId w:val="36"/>
  </w:num>
  <w:num w:numId="16">
    <w:abstractNumId w:val="32"/>
  </w:num>
  <w:num w:numId="17">
    <w:abstractNumId w:val="27"/>
  </w:num>
  <w:num w:numId="18">
    <w:abstractNumId w:val="40"/>
  </w:num>
  <w:num w:numId="19">
    <w:abstractNumId w:val="14"/>
  </w:num>
  <w:num w:numId="20">
    <w:abstractNumId w:val="21"/>
  </w:num>
  <w:num w:numId="21">
    <w:abstractNumId w:val="10"/>
  </w:num>
  <w:num w:numId="22">
    <w:abstractNumId w:val="29"/>
  </w:num>
  <w:num w:numId="23">
    <w:abstractNumId w:val="23"/>
  </w:num>
  <w:num w:numId="24">
    <w:abstractNumId w:val="30"/>
  </w:num>
  <w:num w:numId="25">
    <w:abstractNumId w:val="7"/>
  </w:num>
  <w:num w:numId="26">
    <w:abstractNumId w:val="6"/>
  </w:num>
  <w:num w:numId="27">
    <w:abstractNumId w:val="20"/>
  </w:num>
  <w:num w:numId="28">
    <w:abstractNumId w:val="13"/>
  </w:num>
  <w:num w:numId="29">
    <w:abstractNumId w:val="8"/>
  </w:num>
  <w:num w:numId="30">
    <w:abstractNumId w:val="18"/>
  </w:num>
  <w:num w:numId="31">
    <w:abstractNumId w:val="3"/>
  </w:num>
  <w:num w:numId="32">
    <w:abstractNumId w:val="31"/>
  </w:num>
  <w:num w:numId="33">
    <w:abstractNumId w:val="9"/>
  </w:num>
  <w:num w:numId="34">
    <w:abstractNumId w:val="28"/>
  </w:num>
  <w:num w:numId="35">
    <w:abstractNumId w:val="19"/>
  </w:num>
  <w:num w:numId="36">
    <w:abstractNumId w:val="11"/>
  </w:num>
  <w:num w:numId="37">
    <w:abstractNumId w:val="35"/>
  </w:num>
  <w:num w:numId="38">
    <w:abstractNumId w:val="2"/>
  </w:num>
  <w:num w:numId="39">
    <w:abstractNumId w:val="37"/>
  </w:num>
  <w:num w:numId="40">
    <w:abstractNumId w:val="17"/>
  </w:num>
  <w:num w:numId="41">
    <w:abstractNumId w:val="4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402D"/>
    <w:rsid w:val="0001589A"/>
    <w:rsid w:val="00020FDC"/>
    <w:rsid w:val="000243C0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1176AC"/>
    <w:rsid w:val="001217DB"/>
    <w:rsid w:val="0012223E"/>
    <w:rsid w:val="00126C3B"/>
    <w:rsid w:val="001410DE"/>
    <w:rsid w:val="00141D67"/>
    <w:rsid w:val="00157F6A"/>
    <w:rsid w:val="001844AF"/>
    <w:rsid w:val="001A4ADB"/>
    <w:rsid w:val="001B432E"/>
    <w:rsid w:val="001C595E"/>
    <w:rsid w:val="001D7A4E"/>
    <w:rsid w:val="001F17E6"/>
    <w:rsid w:val="00221132"/>
    <w:rsid w:val="00252108"/>
    <w:rsid w:val="00256670"/>
    <w:rsid w:val="002913FD"/>
    <w:rsid w:val="002945E4"/>
    <w:rsid w:val="00294D76"/>
    <w:rsid w:val="002952F5"/>
    <w:rsid w:val="00297370"/>
    <w:rsid w:val="002A13B2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52FB0"/>
    <w:rsid w:val="003B4F3E"/>
    <w:rsid w:val="003C266E"/>
    <w:rsid w:val="003D5D5D"/>
    <w:rsid w:val="00405FEA"/>
    <w:rsid w:val="004356FD"/>
    <w:rsid w:val="00460E76"/>
    <w:rsid w:val="00470565"/>
    <w:rsid w:val="00476587"/>
    <w:rsid w:val="00495570"/>
    <w:rsid w:val="00496E1F"/>
    <w:rsid w:val="004A6612"/>
    <w:rsid w:val="004C610E"/>
    <w:rsid w:val="004E1237"/>
    <w:rsid w:val="004E18E9"/>
    <w:rsid w:val="00502912"/>
    <w:rsid w:val="00505BA0"/>
    <w:rsid w:val="00511DF1"/>
    <w:rsid w:val="00520FB0"/>
    <w:rsid w:val="0052165F"/>
    <w:rsid w:val="00532F0F"/>
    <w:rsid w:val="005435AA"/>
    <w:rsid w:val="005A5188"/>
    <w:rsid w:val="005B1EDD"/>
    <w:rsid w:val="005B5AED"/>
    <w:rsid w:val="005C02E9"/>
    <w:rsid w:val="005F5358"/>
    <w:rsid w:val="00604DA7"/>
    <w:rsid w:val="00611C57"/>
    <w:rsid w:val="0064252D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85311"/>
    <w:rsid w:val="007B06BC"/>
    <w:rsid w:val="007C2788"/>
    <w:rsid w:val="007D24BB"/>
    <w:rsid w:val="007E5F5A"/>
    <w:rsid w:val="007F194B"/>
    <w:rsid w:val="008050AE"/>
    <w:rsid w:val="00807F2A"/>
    <w:rsid w:val="0082250E"/>
    <w:rsid w:val="00835C00"/>
    <w:rsid w:val="00845551"/>
    <w:rsid w:val="00876AEF"/>
    <w:rsid w:val="008A3B0D"/>
    <w:rsid w:val="008B1AAC"/>
    <w:rsid w:val="008C5C36"/>
    <w:rsid w:val="008D7ADA"/>
    <w:rsid w:val="009218CE"/>
    <w:rsid w:val="00935CAF"/>
    <w:rsid w:val="00937E89"/>
    <w:rsid w:val="009606A0"/>
    <w:rsid w:val="00961B62"/>
    <w:rsid w:val="00984AAB"/>
    <w:rsid w:val="009A4050"/>
    <w:rsid w:val="009A7300"/>
    <w:rsid w:val="009C5CE7"/>
    <w:rsid w:val="009D1018"/>
    <w:rsid w:val="009D3FC9"/>
    <w:rsid w:val="00A02F0F"/>
    <w:rsid w:val="00A117F9"/>
    <w:rsid w:val="00A27C97"/>
    <w:rsid w:val="00A40EF4"/>
    <w:rsid w:val="00A4336E"/>
    <w:rsid w:val="00A57E90"/>
    <w:rsid w:val="00A770B4"/>
    <w:rsid w:val="00A83BBE"/>
    <w:rsid w:val="00A91CDA"/>
    <w:rsid w:val="00AA095B"/>
    <w:rsid w:val="00AA6AFD"/>
    <w:rsid w:val="00AF54F7"/>
    <w:rsid w:val="00B1021A"/>
    <w:rsid w:val="00B17EC1"/>
    <w:rsid w:val="00B3739A"/>
    <w:rsid w:val="00B40FED"/>
    <w:rsid w:val="00B4355A"/>
    <w:rsid w:val="00B47125"/>
    <w:rsid w:val="00B72D31"/>
    <w:rsid w:val="00B82A0D"/>
    <w:rsid w:val="00B94A56"/>
    <w:rsid w:val="00B968DA"/>
    <w:rsid w:val="00BA08E0"/>
    <w:rsid w:val="00BB78AD"/>
    <w:rsid w:val="00BE0171"/>
    <w:rsid w:val="00BF2645"/>
    <w:rsid w:val="00BF472C"/>
    <w:rsid w:val="00C1799B"/>
    <w:rsid w:val="00C332E6"/>
    <w:rsid w:val="00C36978"/>
    <w:rsid w:val="00C4220F"/>
    <w:rsid w:val="00C44E83"/>
    <w:rsid w:val="00C60F33"/>
    <w:rsid w:val="00C632F4"/>
    <w:rsid w:val="00C65297"/>
    <w:rsid w:val="00C74101"/>
    <w:rsid w:val="00C90699"/>
    <w:rsid w:val="00CC7B76"/>
    <w:rsid w:val="00CF033A"/>
    <w:rsid w:val="00D05E64"/>
    <w:rsid w:val="00D9534D"/>
    <w:rsid w:val="00D96EDF"/>
    <w:rsid w:val="00DA1E91"/>
    <w:rsid w:val="00DA6E5C"/>
    <w:rsid w:val="00DB05AD"/>
    <w:rsid w:val="00DB512B"/>
    <w:rsid w:val="00DE05A3"/>
    <w:rsid w:val="00E04B0F"/>
    <w:rsid w:val="00E0699D"/>
    <w:rsid w:val="00E22AE0"/>
    <w:rsid w:val="00E23F51"/>
    <w:rsid w:val="00E26C2F"/>
    <w:rsid w:val="00E31CBB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  <w:rsid w:val="00F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31CBB"/>
    <w:pPr>
      <w:ind w:left="720"/>
      <w:contextualSpacing/>
    </w:pPr>
  </w:style>
  <w:style w:type="paragraph" w:styleId="NoSpacing">
    <w:name w:val="No Spacing"/>
    <w:uiPriority w:val="1"/>
    <w:qFormat/>
    <w:rsid w:val="00807F2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AcerRed</cp:lastModifiedBy>
  <cp:revision>2</cp:revision>
  <cp:lastPrinted>2017-01-23T12:42:00Z</cp:lastPrinted>
  <dcterms:created xsi:type="dcterms:W3CDTF">2017-08-21T15:53:00Z</dcterms:created>
  <dcterms:modified xsi:type="dcterms:W3CDTF">2017-08-21T15:53:00Z</dcterms:modified>
</cp:coreProperties>
</file>